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394" w:rsidRDefault="00F91394" w:rsidP="00F91394">
      <w:pPr>
        <w:jc w:val="center"/>
        <w:rPr>
          <w:b/>
          <w:sz w:val="28"/>
          <w:szCs w:val="28"/>
        </w:rPr>
      </w:pPr>
      <w:r>
        <w:rPr>
          <w:b/>
          <w:sz w:val="28"/>
          <w:szCs w:val="28"/>
        </w:rPr>
        <w:t>АДМИНИСТРАЦИЯ</w:t>
      </w:r>
    </w:p>
    <w:p w:rsidR="00F91394" w:rsidRDefault="00F91394" w:rsidP="00F91394">
      <w:pPr>
        <w:jc w:val="center"/>
        <w:rPr>
          <w:b/>
          <w:sz w:val="28"/>
          <w:szCs w:val="28"/>
        </w:rPr>
      </w:pPr>
      <w:r>
        <w:rPr>
          <w:b/>
          <w:sz w:val="28"/>
          <w:szCs w:val="28"/>
        </w:rPr>
        <w:t>ПИНЕЖСКОГО МУНИЦИПАЛЬНОГО ОКРУГА</w:t>
      </w:r>
    </w:p>
    <w:p w:rsidR="00F91394" w:rsidRDefault="00F91394" w:rsidP="00F91394">
      <w:pPr>
        <w:jc w:val="center"/>
        <w:rPr>
          <w:b/>
          <w:sz w:val="28"/>
          <w:szCs w:val="28"/>
        </w:rPr>
      </w:pPr>
      <w:r>
        <w:rPr>
          <w:b/>
          <w:sz w:val="28"/>
          <w:szCs w:val="28"/>
        </w:rPr>
        <w:t>АРХАНГЕЛЬСКОЙ ОБЛАСТИ</w:t>
      </w:r>
    </w:p>
    <w:p w:rsidR="00F91394" w:rsidRDefault="00F91394" w:rsidP="00F91394">
      <w:pPr>
        <w:jc w:val="center"/>
        <w:outlineLvl w:val="0"/>
        <w:rPr>
          <w:b/>
          <w:sz w:val="28"/>
          <w:szCs w:val="28"/>
        </w:rPr>
      </w:pPr>
    </w:p>
    <w:p w:rsidR="00F91394" w:rsidRDefault="00F91394" w:rsidP="00F91394">
      <w:pPr>
        <w:jc w:val="center"/>
        <w:outlineLvl w:val="0"/>
        <w:rPr>
          <w:b/>
          <w:sz w:val="28"/>
          <w:szCs w:val="28"/>
        </w:rPr>
      </w:pPr>
    </w:p>
    <w:p w:rsidR="00F91394" w:rsidRDefault="00F91394" w:rsidP="00F91394">
      <w:pPr>
        <w:jc w:val="center"/>
        <w:outlineLvl w:val="0"/>
        <w:rPr>
          <w:b/>
          <w:sz w:val="28"/>
          <w:szCs w:val="28"/>
        </w:rPr>
      </w:pPr>
      <w:proofErr w:type="gramStart"/>
      <w:r>
        <w:rPr>
          <w:b/>
          <w:sz w:val="28"/>
          <w:szCs w:val="28"/>
        </w:rPr>
        <w:t>Р</w:t>
      </w:r>
      <w:proofErr w:type="gramEnd"/>
      <w:r>
        <w:rPr>
          <w:b/>
          <w:sz w:val="28"/>
          <w:szCs w:val="28"/>
        </w:rPr>
        <w:t xml:space="preserve"> А С П О Р Я Ж Е Н И Е</w:t>
      </w:r>
    </w:p>
    <w:p w:rsidR="00F91394" w:rsidRDefault="00F91394" w:rsidP="00F91394">
      <w:pPr>
        <w:jc w:val="center"/>
        <w:rPr>
          <w:sz w:val="28"/>
          <w:szCs w:val="28"/>
        </w:rPr>
      </w:pPr>
    </w:p>
    <w:p w:rsidR="00F91394" w:rsidRDefault="00F91394" w:rsidP="00F91394">
      <w:pPr>
        <w:jc w:val="center"/>
        <w:rPr>
          <w:sz w:val="28"/>
          <w:szCs w:val="28"/>
        </w:rPr>
      </w:pPr>
    </w:p>
    <w:p w:rsidR="00F91394" w:rsidRDefault="00F91394" w:rsidP="00F91394">
      <w:pPr>
        <w:jc w:val="center"/>
        <w:rPr>
          <w:sz w:val="28"/>
          <w:szCs w:val="28"/>
        </w:rPr>
      </w:pPr>
      <w:r>
        <w:rPr>
          <w:sz w:val="28"/>
          <w:szCs w:val="28"/>
        </w:rPr>
        <w:t xml:space="preserve">от 18 января 2024 года № 0018 - </w:t>
      </w:r>
      <w:proofErr w:type="spellStart"/>
      <w:r>
        <w:rPr>
          <w:sz w:val="28"/>
          <w:szCs w:val="28"/>
        </w:rPr>
        <w:t>ра</w:t>
      </w:r>
      <w:proofErr w:type="spellEnd"/>
    </w:p>
    <w:p w:rsidR="00F91394" w:rsidRDefault="00F91394" w:rsidP="00F91394">
      <w:pPr>
        <w:jc w:val="center"/>
        <w:rPr>
          <w:sz w:val="28"/>
          <w:szCs w:val="28"/>
        </w:rPr>
      </w:pPr>
    </w:p>
    <w:p w:rsidR="00F91394" w:rsidRDefault="00F91394" w:rsidP="00F91394">
      <w:pPr>
        <w:jc w:val="center"/>
        <w:rPr>
          <w:sz w:val="28"/>
          <w:szCs w:val="28"/>
        </w:rPr>
      </w:pPr>
    </w:p>
    <w:p w:rsidR="00F91394" w:rsidRDefault="00F91394" w:rsidP="00F91394">
      <w:pPr>
        <w:jc w:val="center"/>
        <w:rPr>
          <w:sz w:val="20"/>
          <w:szCs w:val="20"/>
        </w:rPr>
      </w:pPr>
      <w:r>
        <w:t>с. Карпогоры</w:t>
      </w:r>
    </w:p>
    <w:p w:rsidR="00F91394" w:rsidRDefault="00F91394" w:rsidP="00F91394">
      <w:pPr>
        <w:jc w:val="center"/>
        <w:rPr>
          <w:sz w:val="28"/>
          <w:szCs w:val="28"/>
        </w:rPr>
      </w:pPr>
    </w:p>
    <w:p w:rsidR="00F91394" w:rsidRDefault="00F91394" w:rsidP="00F91394">
      <w:pPr>
        <w:jc w:val="center"/>
        <w:rPr>
          <w:sz w:val="28"/>
          <w:szCs w:val="28"/>
        </w:rPr>
      </w:pPr>
    </w:p>
    <w:p w:rsidR="00F91394" w:rsidRDefault="00F91394" w:rsidP="00F91394">
      <w:pPr>
        <w:jc w:val="center"/>
        <w:rPr>
          <w:sz w:val="28"/>
          <w:szCs w:val="28"/>
        </w:rPr>
      </w:pPr>
      <w:r>
        <w:rPr>
          <w:b/>
          <w:sz w:val="28"/>
          <w:szCs w:val="28"/>
        </w:rPr>
        <w:t xml:space="preserve">Об избирательных участках </w:t>
      </w:r>
      <w:proofErr w:type="spellStart"/>
      <w:r>
        <w:rPr>
          <w:b/>
          <w:sz w:val="28"/>
          <w:szCs w:val="28"/>
        </w:rPr>
        <w:t>Пинежского</w:t>
      </w:r>
      <w:proofErr w:type="spellEnd"/>
      <w:r>
        <w:rPr>
          <w:b/>
          <w:sz w:val="28"/>
          <w:szCs w:val="28"/>
        </w:rPr>
        <w:t xml:space="preserve"> муниципального округа Архангельской области</w:t>
      </w:r>
    </w:p>
    <w:p w:rsidR="00F91394" w:rsidRDefault="00F91394" w:rsidP="00F91394">
      <w:pPr>
        <w:jc w:val="center"/>
        <w:rPr>
          <w:sz w:val="28"/>
          <w:szCs w:val="28"/>
        </w:rPr>
      </w:pPr>
    </w:p>
    <w:p w:rsidR="00F91394" w:rsidRDefault="00F91394" w:rsidP="00F91394">
      <w:pPr>
        <w:jc w:val="center"/>
        <w:rPr>
          <w:sz w:val="28"/>
          <w:szCs w:val="28"/>
        </w:rPr>
      </w:pPr>
    </w:p>
    <w:p w:rsidR="00F91394" w:rsidRDefault="00F91394" w:rsidP="00F91394">
      <w:pPr>
        <w:jc w:val="center"/>
        <w:rPr>
          <w:sz w:val="28"/>
          <w:szCs w:val="28"/>
        </w:rPr>
      </w:pPr>
    </w:p>
    <w:p w:rsidR="00F91394" w:rsidRDefault="00F91394" w:rsidP="00F91394">
      <w:pPr>
        <w:autoSpaceDE w:val="0"/>
        <w:autoSpaceDN w:val="0"/>
        <w:adjustRightInd w:val="0"/>
        <w:ind w:firstLine="708"/>
        <w:jc w:val="both"/>
        <w:rPr>
          <w:sz w:val="28"/>
          <w:szCs w:val="28"/>
        </w:rPr>
      </w:pPr>
      <w:proofErr w:type="gramStart"/>
      <w:r>
        <w:rPr>
          <w:sz w:val="28"/>
          <w:szCs w:val="28"/>
        </w:rPr>
        <w:t xml:space="preserve">В соответствии с Федеральным законом от 12.06.2002 N 67-ФЗ «Об основных гарантиях избирательных прав и права на участие в референдуме граждан Российской Федерации», постановлением Совета Федерации Федерального Собрания Российской Федерации от 7 декабря 2023 года № 678-СФ «О назначении выборов Президента Российской Федерации» утвердить прилагаемый перечень избирательных участков </w:t>
      </w:r>
      <w:proofErr w:type="spellStart"/>
      <w:r>
        <w:rPr>
          <w:sz w:val="28"/>
          <w:szCs w:val="28"/>
        </w:rPr>
        <w:t>Пинежского</w:t>
      </w:r>
      <w:proofErr w:type="spellEnd"/>
      <w:r>
        <w:rPr>
          <w:sz w:val="28"/>
          <w:szCs w:val="28"/>
        </w:rPr>
        <w:t xml:space="preserve"> муниципального округа Архангельской области для проведения выборов Президента Российской Федерации 17</w:t>
      </w:r>
      <w:r>
        <w:rPr>
          <w:bCs/>
          <w:sz w:val="28"/>
          <w:szCs w:val="28"/>
        </w:rPr>
        <w:t xml:space="preserve"> марта</w:t>
      </w:r>
      <w:proofErr w:type="gramEnd"/>
      <w:r>
        <w:rPr>
          <w:bCs/>
          <w:sz w:val="28"/>
          <w:szCs w:val="28"/>
        </w:rPr>
        <w:t xml:space="preserve"> 2024 года</w:t>
      </w:r>
      <w:r>
        <w:rPr>
          <w:bCs/>
          <w:kern w:val="36"/>
          <w:sz w:val="28"/>
          <w:szCs w:val="28"/>
        </w:rPr>
        <w:t>:</w:t>
      </w:r>
    </w:p>
    <w:p w:rsidR="00F91394" w:rsidRDefault="00F91394" w:rsidP="00F91394">
      <w:pPr>
        <w:ind w:firstLine="709"/>
        <w:jc w:val="both"/>
        <w:rPr>
          <w:sz w:val="28"/>
          <w:szCs w:val="28"/>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4116"/>
        <w:gridCol w:w="4394"/>
      </w:tblGrid>
      <w:tr w:rsidR="00F91394" w:rsidTr="00F91394">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Номер участка</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Места нахождения избирательных комиссий и помещений для голосования</w:t>
            </w:r>
          </w:p>
        </w:tc>
        <w:tc>
          <w:tcPr>
            <w:tcW w:w="4394" w:type="dxa"/>
            <w:tcBorders>
              <w:top w:val="single" w:sz="4" w:space="0" w:color="auto"/>
              <w:left w:val="single" w:sz="4" w:space="0" w:color="auto"/>
              <w:bottom w:val="single" w:sz="4" w:space="0" w:color="auto"/>
              <w:right w:val="single" w:sz="4" w:space="0" w:color="auto"/>
            </w:tcBorders>
          </w:tcPr>
          <w:p w:rsidR="00F91394" w:rsidRDefault="00F91394">
            <w:pPr>
              <w:jc w:val="center"/>
              <w:rPr>
                <w:sz w:val="22"/>
                <w:szCs w:val="22"/>
              </w:rPr>
            </w:pPr>
            <w:r>
              <w:rPr>
                <w:sz w:val="22"/>
                <w:szCs w:val="22"/>
              </w:rPr>
              <w:t>Границы избирательных участков (перечень населенных пунктов)</w:t>
            </w:r>
          </w:p>
          <w:p w:rsidR="00F91394" w:rsidRDefault="00F91394">
            <w:pPr>
              <w:jc w:val="center"/>
              <w:rPr>
                <w:sz w:val="22"/>
                <w:szCs w:val="22"/>
              </w:rPr>
            </w:pPr>
          </w:p>
        </w:tc>
      </w:tr>
      <w:tr w:rsidR="00F91394" w:rsidTr="00F91394">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661</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Занюхча</w:t>
            </w:r>
            <w:proofErr w:type="spellEnd"/>
            <w:r>
              <w:rPr>
                <w:sz w:val="22"/>
                <w:szCs w:val="22"/>
              </w:rPr>
              <w:t>, ул. Лесная, д.12</w:t>
            </w:r>
          </w:p>
          <w:p w:rsidR="00F91394" w:rsidRDefault="00F91394">
            <w:pPr>
              <w:jc w:val="center"/>
              <w:rPr>
                <w:sz w:val="22"/>
                <w:szCs w:val="22"/>
              </w:rPr>
            </w:pPr>
            <w:r>
              <w:rPr>
                <w:sz w:val="22"/>
                <w:szCs w:val="22"/>
              </w:rPr>
              <w:t>помещение административного здания</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Кучкас</w:t>
            </w:r>
            <w:proofErr w:type="spellEnd"/>
            <w:r>
              <w:rPr>
                <w:sz w:val="22"/>
                <w:szCs w:val="22"/>
              </w:rPr>
              <w:t xml:space="preserve">, дер. </w:t>
            </w:r>
            <w:proofErr w:type="spellStart"/>
            <w:r>
              <w:rPr>
                <w:sz w:val="22"/>
                <w:szCs w:val="22"/>
              </w:rPr>
              <w:t>Занюхча</w:t>
            </w:r>
            <w:proofErr w:type="spellEnd"/>
            <w:r>
              <w:rPr>
                <w:sz w:val="22"/>
                <w:szCs w:val="22"/>
              </w:rPr>
              <w:t>,</w:t>
            </w:r>
          </w:p>
          <w:p w:rsidR="00F91394" w:rsidRDefault="00F91394">
            <w:pPr>
              <w:jc w:val="center"/>
              <w:rPr>
                <w:sz w:val="22"/>
                <w:szCs w:val="22"/>
              </w:rPr>
            </w:pPr>
            <w:r>
              <w:rPr>
                <w:sz w:val="22"/>
                <w:szCs w:val="22"/>
              </w:rPr>
              <w:t>дер. Нюхча</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662</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Сосновка, ул. Школьная, д.2</w:t>
            </w:r>
          </w:p>
          <w:p w:rsidR="00F91394" w:rsidRDefault="00F91394">
            <w:pPr>
              <w:jc w:val="center"/>
              <w:rPr>
                <w:sz w:val="22"/>
                <w:szCs w:val="22"/>
              </w:rPr>
            </w:pPr>
            <w:r>
              <w:rPr>
                <w:sz w:val="22"/>
                <w:szCs w:val="22"/>
              </w:rPr>
              <w:t>нежилое помещение (клуб)</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Сосновка</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663</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Мамониха</w:t>
            </w:r>
            <w:proofErr w:type="spellEnd"/>
            <w:r>
              <w:rPr>
                <w:sz w:val="22"/>
                <w:szCs w:val="22"/>
              </w:rPr>
              <w:t xml:space="preserve">, </w:t>
            </w:r>
          </w:p>
          <w:p w:rsidR="00F91394" w:rsidRDefault="00F91394">
            <w:pPr>
              <w:jc w:val="center"/>
              <w:rPr>
                <w:sz w:val="22"/>
                <w:szCs w:val="22"/>
              </w:rPr>
            </w:pPr>
            <w:r>
              <w:rPr>
                <w:sz w:val="22"/>
                <w:szCs w:val="22"/>
              </w:rPr>
              <w:t xml:space="preserve">ул. Ленина, д.7, нежилое помещение </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Мамониха</w:t>
            </w:r>
            <w:proofErr w:type="spellEnd"/>
            <w:r>
              <w:rPr>
                <w:sz w:val="22"/>
                <w:szCs w:val="22"/>
              </w:rPr>
              <w:t xml:space="preserve">, </w:t>
            </w:r>
          </w:p>
          <w:p w:rsidR="00F91394" w:rsidRDefault="00F91394">
            <w:pPr>
              <w:jc w:val="center"/>
              <w:rPr>
                <w:sz w:val="22"/>
                <w:szCs w:val="22"/>
              </w:rPr>
            </w:pPr>
            <w:r>
              <w:rPr>
                <w:sz w:val="22"/>
                <w:szCs w:val="22"/>
              </w:rPr>
              <w:t xml:space="preserve">дер. </w:t>
            </w:r>
            <w:proofErr w:type="spellStart"/>
            <w:r>
              <w:rPr>
                <w:sz w:val="22"/>
                <w:szCs w:val="22"/>
              </w:rPr>
              <w:t>Шиднема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664</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Сульца</w:t>
            </w:r>
            <w:proofErr w:type="spellEnd"/>
            <w:r>
              <w:rPr>
                <w:sz w:val="22"/>
                <w:szCs w:val="22"/>
              </w:rPr>
              <w:t>, ул. Южная,</w:t>
            </w:r>
          </w:p>
          <w:p w:rsidR="00F91394" w:rsidRDefault="00F91394">
            <w:pPr>
              <w:jc w:val="center"/>
              <w:rPr>
                <w:sz w:val="22"/>
                <w:szCs w:val="22"/>
              </w:rPr>
            </w:pPr>
            <w:r>
              <w:rPr>
                <w:sz w:val="22"/>
                <w:szCs w:val="22"/>
              </w:rPr>
              <w:t>д.37-а, помещение клуба</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Сульца</w:t>
            </w:r>
            <w:proofErr w:type="spellEnd"/>
          </w:p>
        </w:tc>
      </w:tr>
      <w:tr w:rsidR="00F91394" w:rsidTr="00F91394">
        <w:trPr>
          <w:cantSplit/>
          <w:trHeight w:val="70"/>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665</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Кулосега</w:t>
            </w:r>
            <w:proofErr w:type="spellEnd"/>
            <w:r>
              <w:rPr>
                <w:sz w:val="22"/>
                <w:szCs w:val="22"/>
              </w:rPr>
              <w:t xml:space="preserve">, </w:t>
            </w:r>
          </w:p>
          <w:p w:rsidR="00F91394" w:rsidRDefault="00F91394">
            <w:pPr>
              <w:jc w:val="center"/>
              <w:rPr>
                <w:sz w:val="22"/>
                <w:szCs w:val="22"/>
              </w:rPr>
            </w:pPr>
            <w:r>
              <w:rPr>
                <w:sz w:val="22"/>
                <w:szCs w:val="22"/>
              </w:rPr>
              <w:t>ул. Первомайская,12</w:t>
            </w:r>
            <w:proofErr w:type="gramStart"/>
            <w:r>
              <w:rPr>
                <w:sz w:val="22"/>
                <w:szCs w:val="22"/>
              </w:rPr>
              <w:t xml:space="preserve"> А</w:t>
            </w:r>
            <w:proofErr w:type="gramEnd"/>
          </w:p>
          <w:p w:rsidR="00F91394" w:rsidRDefault="00F91394">
            <w:pPr>
              <w:jc w:val="center"/>
              <w:rPr>
                <w:sz w:val="22"/>
                <w:szCs w:val="22"/>
              </w:rPr>
            </w:pPr>
            <w:r>
              <w:rPr>
                <w:sz w:val="22"/>
                <w:szCs w:val="22"/>
              </w:rPr>
              <w:t xml:space="preserve">нежилое помещение </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Кулосега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666</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Шуйга</w:t>
            </w:r>
            <w:proofErr w:type="spellEnd"/>
            <w:r>
              <w:rPr>
                <w:sz w:val="22"/>
                <w:szCs w:val="22"/>
              </w:rPr>
              <w:t xml:space="preserve">, </w:t>
            </w:r>
          </w:p>
          <w:p w:rsidR="00F91394" w:rsidRDefault="00F91394">
            <w:pPr>
              <w:jc w:val="center"/>
              <w:rPr>
                <w:sz w:val="22"/>
                <w:szCs w:val="22"/>
              </w:rPr>
            </w:pPr>
            <w:r>
              <w:rPr>
                <w:sz w:val="22"/>
                <w:szCs w:val="22"/>
              </w:rPr>
              <w:t>ул. Комсомольская, д.15</w:t>
            </w:r>
          </w:p>
          <w:p w:rsidR="00F91394" w:rsidRDefault="00F91394">
            <w:pPr>
              <w:jc w:val="center"/>
              <w:rPr>
                <w:sz w:val="22"/>
                <w:szCs w:val="22"/>
              </w:rPr>
            </w:pPr>
            <w:r>
              <w:rPr>
                <w:sz w:val="22"/>
                <w:szCs w:val="22"/>
              </w:rPr>
              <w:t xml:space="preserve">помещение здания клуба </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Шуйга</w:t>
            </w:r>
            <w:proofErr w:type="spellEnd"/>
            <w:r>
              <w:rPr>
                <w:sz w:val="22"/>
                <w:szCs w:val="22"/>
              </w:rPr>
              <w:t xml:space="preserve">, дер. </w:t>
            </w:r>
            <w:proofErr w:type="spellStart"/>
            <w:r>
              <w:rPr>
                <w:sz w:val="22"/>
                <w:szCs w:val="22"/>
              </w:rPr>
              <w:t>Шуломень</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667</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Городецк</w:t>
            </w:r>
            <w:proofErr w:type="spellEnd"/>
            <w:r>
              <w:rPr>
                <w:sz w:val="22"/>
                <w:szCs w:val="22"/>
              </w:rPr>
              <w:t xml:space="preserve">, </w:t>
            </w:r>
          </w:p>
          <w:p w:rsidR="00F91394" w:rsidRDefault="00F91394">
            <w:pPr>
              <w:jc w:val="center"/>
              <w:rPr>
                <w:sz w:val="22"/>
                <w:szCs w:val="22"/>
              </w:rPr>
            </w:pPr>
            <w:r>
              <w:rPr>
                <w:sz w:val="22"/>
                <w:szCs w:val="22"/>
              </w:rPr>
              <w:t>ул. Колхозная</w:t>
            </w:r>
            <w:proofErr w:type="gramStart"/>
            <w:r>
              <w:rPr>
                <w:sz w:val="22"/>
                <w:szCs w:val="22"/>
              </w:rPr>
              <w:t>,д</w:t>
            </w:r>
            <w:proofErr w:type="gramEnd"/>
            <w:r>
              <w:rPr>
                <w:sz w:val="22"/>
                <w:szCs w:val="22"/>
              </w:rPr>
              <w:t>.17</w:t>
            </w:r>
          </w:p>
          <w:p w:rsidR="00F91394" w:rsidRDefault="00F91394">
            <w:pPr>
              <w:jc w:val="center"/>
              <w:rPr>
                <w:sz w:val="22"/>
                <w:szCs w:val="22"/>
              </w:rPr>
            </w:pPr>
            <w:r>
              <w:rPr>
                <w:sz w:val="22"/>
                <w:szCs w:val="22"/>
              </w:rPr>
              <w:t>нежилое помещение  2-Н</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Городецк</w:t>
            </w:r>
            <w:proofErr w:type="spellEnd"/>
            <w:r>
              <w:rPr>
                <w:sz w:val="22"/>
                <w:szCs w:val="22"/>
              </w:rPr>
              <w:t>, дер. Остров</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lastRenderedPageBreak/>
              <w:t>668</w:t>
            </w:r>
          </w:p>
        </w:tc>
        <w:tc>
          <w:tcPr>
            <w:tcW w:w="4116" w:type="dxa"/>
            <w:tcBorders>
              <w:top w:val="single" w:sz="4" w:space="0" w:color="auto"/>
              <w:left w:val="single" w:sz="4" w:space="0" w:color="auto"/>
              <w:bottom w:val="single" w:sz="4" w:space="0" w:color="auto"/>
              <w:right w:val="single" w:sz="4" w:space="0" w:color="auto"/>
            </w:tcBorders>
          </w:tcPr>
          <w:p w:rsidR="00F91394" w:rsidRDefault="00F91394">
            <w:pPr>
              <w:jc w:val="center"/>
              <w:rPr>
                <w:sz w:val="22"/>
                <w:szCs w:val="22"/>
              </w:rPr>
            </w:pPr>
            <w:proofErr w:type="gramStart"/>
            <w:r>
              <w:rPr>
                <w:sz w:val="22"/>
                <w:szCs w:val="22"/>
              </w:rPr>
              <w:t>с</w:t>
            </w:r>
            <w:proofErr w:type="gramEnd"/>
            <w:r>
              <w:rPr>
                <w:sz w:val="22"/>
                <w:szCs w:val="22"/>
              </w:rPr>
              <w:t>. Сура, ул. Советская, д.20-а,</w:t>
            </w:r>
          </w:p>
          <w:p w:rsidR="00F91394" w:rsidRDefault="00F91394">
            <w:pPr>
              <w:jc w:val="center"/>
              <w:rPr>
                <w:sz w:val="22"/>
                <w:szCs w:val="22"/>
              </w:rPr>
            </w:pPr>
            <w:r>
              <w:rPr>
                <w:sz w:val="22"/>
                <w:szCs w:val="22"/>
              </w:rPr>
              <w:t xml:space="preserve">помещение здания Дома культуры </w:t>
            </w:r>
          </w:p>
          <w:p w:rsidR="00F91394" w:rsidRDefault="00F91394">
            <w:pPr>
              <w:jc w:val="center"/>
              <w:rPr>
                <w:sz w:val="22"/>
                <w:szCs w:val="22"/>
              </w:rPr>
            </w:pPr>
            <w:proofErr w:type="gramStart"/>
            <w:r>
              <w:rPr>
                <w:sz w:val="22"/>
                <w:szCs w:val="22"/>
              </w:rPr>
              <w:t>с</w:t>
            </w:r>
            <w:proofErr w:type="gramEnd"/>
            <w:r>
              <w:rPr>
                <w:sz w:val="22"/>
                <w:szCs w:val="22"/>
              </w:rPr>
              <w:t>. Сура</w:t>
            </w:r>
          </w:p>
          <w:p w:rsidR="00F91394" w:rsidRDefault="00F91394">
            <w:pPr>
              <w:jc w:val="center"/>
              <w:rPr>
                <w:sz w:val="22"/>
                <w:szCs w:val="22"/>
              </w:rPr>
            </w:pP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proofErr w:type="spellStart"/>
            <w:r>
              <w:rPr>
                <w:sz w:val="22"/>
                <w:szCs w:val="22"/>
              </w:rPr>
              <w:t>дер</w:t>
            </w:r>
            <w:proofErr w:type="gramStart"/>
            <w:r>
              <w:rPr>
                <w:sz w:val="22"/>
                <w:szCs w:val="22"/>
              </w:rPr>
              <w:t>.Г</w:t>
            </w:r>
            <w:proofErr w:type="gramEnd"/>
            <w:r>
              <w:rPr>
                <w:sz w:val="22"/>
                <w:szCs w:val="22"/>
              </w:rPr>
              <w:t>ора</w:t>
            </w:r>
            <w:proofErr w:type="spellEnd"/>
            <w:r>
              <w:rPr>
                <w:sz w:val="22"/>
                <w:szCs w:val="22"/>
              </w:rPr>
              <w:t xml:space="preserve">, </w:t>
            </w:r>
            <w:proofErr w:type="spellStart"/>
            <w:r>
              <w:rPr>
                <w:sz w:val="22"/>
                <w:szCs w:val="22"/>
              </w:rPr>
              <w:t>дер.Горушка</w:t>
            </w:r>
            <w:proofErr w:type="spellEnd"/>
            <w:r>
              <w:rPr>
                <w:sz w:val="22"/>
                <w:szCs w:val="22"/>
              </w:rPr>
              <w:t>,</w:t>
            </w:r>
          </w:p>
          <w:p w:rsidR="00F91394" w:rsidRDefault="00F91394">
            <w:pPr>
              <w:jc w:val="center"/>
              <w:rPr>
                <w:sz w:val="22"/>
                <w:szCs w:val="22"/>
              </w:rPr>
            </w:pPr>
            <w:r>
              <w:rPr>
                <w:sz w:val="22"/>
                <w:szCs w:val="22"/>
              </w:rPr>
              <w:t xml:space="preserve">дер. </w:t>
            </w:r>
            <w:proofErr w:type="spellStart"/>
            <w:r>
              <w:rPr>
                <w:sz w:val="22"/>
                <w:szCs w:val="22"/>
              </w:rPr>
              <w:t>Марково</w:t>
            </w:r>
            <w:proofErr w:type="spellEnd"/>
            <w:r>
              <w:rPr>
                <w:sz w:val="22"/>
                <w:szCs w:val="22"/>
              </w:rPr>
              <w:t xml:space="preserve">, дер. </w:t>
            </w:r>
            <w:proofErr w:type="spellStart"/>
            <w:r>
              <w:rPr>
                <w:sz w:val="22"/>
                <w:szCs w:val="22"/>
              </w:rPr>
              <w:t>Осаново</w:t>
            </w:r>
            <w:proofErr w:type="spellEnd"/>
            <w:r>
              <w:rPr>
                <w:sz w:val="22"/>
                <w:szCs w:val="22"/>
              </w:rPr>
              <w:t>,</w:t>
            </w:r>
          </w:p>
          <w:p w:rsidR="00F91394" w:rsidRDefault="00F91394">
            <w:pPr>
              <w:jc w:val="center"/>
              <w:rPr>
                <w:sz w:val="22"/>
                <w:szCs w:val="22"/>
              </w:rPr>
            </w:pPr>
            <w:r>
              <w:rPr>
                <w:sz w:val="22"/>
                <w:szCs w:val="22"/>
              </w:rPr>
              <w:t xml:space="preserve">дер. </w:t>
            </w:r>
            <w:proofErr w:type="spellStart"/>
            <w:r>
              <w:rPr>
                <w:sz w:val="22"/>
                <w:szCs w:val="22"/>
              </w:rPr>
              <w:t>Оксовица</w:t>
            </w:r>
            <w:proofErr w:type="spellEnd"/>
            <w:r>
              <w:rPr>
                <w:sz w:val="22"/>
                <w:szCs w:val="22"/>
              </w:rPr>
              <w:t xml:space="preserve">, дер. </w:t>
            </w:r>
            <w:proofErr w:type="spellStart"/>
            <w:r>
              <w:rPr>
                <w:sz w:val="22"/>
                <w:szCs w:val="22"/>
              </w:rPr>
              <w:t>Пахурово</w:t>
            </w:r>
            <w:proofErr w:type="spellEnd"/>
            <w:r>
              <w:rPr>
                <w:sz w:val="22"/>
                <w:szCs w:val="22"/>
              </w:rPr>
              <w:t>,</w:t>
            </w:r>
          </w:p>
          <w:p w:rsidR="00F91394" w:rsidRDefault="00F91394">
            <w:pPr>
              <w:jc w:val="center"/>
              <w:rPr>
                <w:sz w:val="22"/>
                <w:szCs w:val="22"/>
              </w:rPr>
            </w:pPr>
            <w:r>
              <w:rPr>
                <w:sz w:val="22"/>
                <w:szCs w:val="22"/>
              </w:rPr>
              <w:t>дер. Холм, дер. Прилук,</w:t>
            </w:r>
          </w:p>
          <w:p w:rsidR="00F91394" w:rsidRDefault="00F91394">
            <w:pPr>
              <w:jc w:val="center"/>
              <w:rPr>
                <w:sz w:val="22"/>
                <w:szCs w:val="22"/>
              </w:rPr>
            </w:pPr>
            <w:r>
              <w:rPr>
                <w:sz w:val="22"/>
                <w:szCs w:val="22"/>
              </w:rPr>
              <w:t xml:space="preserve">дер. </w:t>
            </w:r>
            <w:proofErr w:type="spellStart"/>
            <w:r>
              <w:rPr>
                <w:sz w:val="22"/>
                <w:szCs w:val="22"/>
              </w:rPr>
              <w:t>Слуда</w:t>
            </w:r>
            <w:proofErr w:type="spellEnd"/>
            <w:r>
              <w:rPr>
                <w:sz w:val="22"/>
                <w:szCs w:val="22"/>
              </w:rPr>
              <w:t>, село Сура,</w:t>
            </w:r>
          </w:p>
          <w:p w:rsidR="00F91394" w:rsidRDefault="00F91394">
            <w:pPr>
              <w:jc w:val="center"/>
              <w:rPr>
                <w:sz w:val="22"/>
                <w:szCs w:val="22"/>
              </w:rPr>
            </w:pPr>
            <w:r>
              <w:rPr>
                <w:sz w:val="22"/>
                <w:szCs w:val="22"/>
              </w:rPr>
              <w:t xml:space="preserve">дер. </w:t>
            </w:r>
            <w:proofErr w:type="spellStart"/>
            <w:r>
              <w:rPr>
                <w:sz w:val="22"/>
                <w:szCs w:val="22"/>
              </w:rPr>
              <w:t>Засурье</w:t>
            </w:r>
            <w:proofErr w:type="spellEnd"/>
            <w:r>
              <w:rPr>
                <w:sz w:val="22"/>
                <w:szCs w:val="22"/>
              </w:rPr>
              <w:t xml:space="preserve">, дер. </w:t>
            </w:r>
            <w:proofErr w:type="spellStart"/>
            <w:r>
              <w:rPr>
                <w:sz w:val="22"/>
                <w:szCs w:val="22"/>
              </w:rPr>
              <w:t>Пимбера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669</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Новолавела</w:t>
            </w:r>
            <w:proofErr w:type="spellEnd"/>
            <w:r>
              <w:rPr>
                <w:sz w:val="22"/>
                <w:szCs w:val="22"/>
              </w:rPr>
              <w:t>,</w:t>
            </w:r>
          </w:p>
          <w:p w:rsidR="00F91394" w:rsidRDefault="00F91394">
            <w:pPr>
              <w:jc w:val="center"/>
              <w:rPr>
                <w:sz w:val="22"/>
                <w:szCs w:val="22"/>
              </w:rPr>
            </w:pPr>
            <w:r>
              <w:rPr>
                <w:sz w:val="22"/>
                <w:szCs w:val="22"/>
              </w:rPr>
              <w:t>ул. Советская, д.9</w:t>
            </w:r>
          </w:p>
          <w:p w:rsidR="00F91394" w:rsidRDefault="00F91394">
            <w:pPr>
              <w:jc w:val="center"/>
              <w:rPr>
                <w:sz w:val="22"/>
                <w:szCs w:val="22"/>
              </w:rPr>
            </w:pPr>
            <w:r>
              <w:rPr>
                <w:sz w:val="22"/>
                <w:szCs w:val="22"/>
              </w:rPr>
              <w:t>нежилое помещение</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Новолавела</w:t>
            </w:r>
            <w:proofErr w:type="spellEnd"/>
            <w:r>
              <w:rPr>
                <w:sz w:val="22"/>
                <w:szCs w:val="22"/>
              </w:rPr>
              <w:t>, пос. Ручьи</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670</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Заедовье</w:t>
            </w:r>
            <w:proofErr w:type="spellEnd"/>
            <w:r>
              <w:rPr>
                <w:sz w:val="22"/>
                <w:szCs w:val="22"/>
              </w:rPr>
              <w:t>, д.25</w:t>
            </w:r>
          </w:p>
          <w:p w:rsidR="00F91394" w:rsidRDefault="00F91394">
            <w:pPr>
              <w:jc w:val="center"/>
              <w:rPr>
                <w:sz w:val="22"/>
                <w:szCs w:val="22"/>
              </w:rPr>
            </w:pPr>
            <w:r>
              <w:rPr>
                <w:sz w:val="22"/>
                <w:szCs w:val="22"/>
              </w:rPr>
              <w:t xml:space="preserve">нежилое помещение </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Заедовье</w:t>
            </w:r>
            <w:proofErr w:type="spellEnd"/>
            <w:r>
              <w:rPr>
                <w:sz w:val="22"/>
                <w:szCs w:val="22"/>
              </w:rPr>
              <w:t xml:space="preserve">, дер. </w:t>
            </w:r>
            <w:proofErr w:type="spellStart"/>
            <w:r>
              <w:rPr>
                <w:sz w:val="22"/>
                <w:szCs w:val="22"/>
              </w:rPr>
              <w:t>Занаволок</w:t>
            </w:r>
            <w:proofErr w:type="spellEnd"/>
            <w:r>
              <w:rPr>
                <w:sz w:val="22"/>
                <w:szCs w:val="22"/>
              </w:rPr>
              <w:t>,</w:t>
            </w:r>
          </w:p>
          <w:p w:rsidR="00F91394" w:rsidRDefault="00F91394">
            <w:pPr>
              <w:jc w:val="center"/>
              <w:rPr>
                <w:sz w:val="22"/>
                <w:szCs w:val="22"/>
              </w:rPr>
            </w:pPr>
            <w:r>
              <w:rPr>
                <w:sz w:val="22"/>
                <w:szCs w:val="22"/>
              </w:rPr>
              <w:t xml:space="preserve">дер. </w:t>
            </w:r>
            <w:proofErr w:type="spellStart"/>
            <w:r>
              <w:rPr>
                <w:sz w:val="22"/>
                <w:szCs w:val="22"/>
              </w:rPr>
              <w:t>Лавела</w:t>
            </w:r>
            <w:proofErr w:type="spellEnd"/>
            <w:r>
              <w:rPr>
                <w:sz w:val="22"/>
                <w:szCs w:val="22"/>
              </w:rPr>
              <w:t xml:space="preserve">, дер. </w:t>
            </w:r>
            <w:proofErr w:type="spellStart"/>
            <w:r>
              <w:rPr>
                <w:sz w:val="22"/>
                <w:szCs w:val="22"/>
              </w:rPr>
              <w:t>Репище</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671</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Явзора</w:t>
            </w:r>
            <w:proofErr w:type="spellEnd"/>
            <w:r>
              <w:rPr>
                <w:sz w:val="22"/>
                <w:szCs w:val="22"/>
              </w:rPr>
              <w:t>, д.33</w:t>
            </w:r>
          </w:p>
          <w:p w:rsidR="00F91394" w:rsidRDefault="00F91394">
            <w:pPr>
              <w:jc w:val="center"/>
              <w:rPr>
                <w:sz w:val="22"/>
                <w:szCs w:val="22"/>
              </w:rPr>
            </w:pPr>
            <w:r>
              <w:rPr>
                <w:sz w:val="22"/>
                <w:szCs w:val="22"/>
              </w:rPr>
              <w:t>помещение здания клуба</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Явзора</w:t>
            </w:r>
            <w:proofErr w:type="spellEnd"/>
          </w:p>
        </w:tc>
      </w:tr>
      <w:tr w:rsidR="00F91394" w:rsidTr="00F91394">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672</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дер. Веркола, ул. Советская, д.1</w:t>
            </w:r>
          </w:p>
          <w:p w:rsidR="00F91394" w:rsidRDefault="00F91394">
            <w:pPr>
              <w:jc w:val="center"/>
              <w:rPr>
                <w:sz w:val="22"/>
                <w:szCs w:val="22"/>
              </w:rPr>
            </w:pPr>
            <w:r>
              <w:rPr>
                <w:sz w:val="22"/>
                <w:szCs w:val="22"/>
              </w:rPr>
              <w:t>помещение здания Дома культуры</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Веркола, дер. </w:t>
            </w:r>
            <w:proofErr w:type="spellStart"/>
            <w:r>
              <w:rPr>
                <w:sz w:val="22"/>
                <w:szCs w:val="22"/>
              </w:rPr>
              <w:t>Летопала</w:t>
            </w:r>
            <w:proofErr w:type="spellEnd"/>
            <w:r>
              <w:rPr>
                <w:sz w:val="22"/>
                <w:szCs w:val="22"/>
              </w:rPr>
              <w:t>,</w:t>
            </w:r>
          </w:p>
          <w:p w:rsidR="00F91394" w:rsidRDefault="00F91394">
            <w:pPr>
              <w:jc w:val="center"/>
              <w:rPr>
                <w:sz w:val="22"/>
                <w:szCs w:val="22"/>
              </w:rPr>
            </w:pPr>
            <w:r>
              <w:rPr>
                <w:sz w:val="22"/>
                <w:szCs w:val="22"/>
              </w:rPr>
              <w:t xml:space="preserve">пос. Новый Путь, пос. </w:t>
            </w:r>
            <w:proofErr w:type="spellStart"/>
            <w:r>
              <w:rPr>
                <w:sz w:val="22"/>
                <w:szCs w:val="22"/>
              </w:rPr>
              <w:t>Лосево</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673</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Пачиха</w:t>
            </w:r>
            <w:proofErr w:type="spellEnd"/>
            <w:r>
              <w:rPr>
                <w:sz w:val="22"/>
                <w:szCs w:val="22"/>
              </w:rPr>
              <w:t>, ул. Школьная, д.3</w:t>
            </w:r>
          </w:p>
          <w:p w:rsidR="00F91394" w:rsidRDefault="00F91394">
            <w:pPr>
              <w:jc w:val="center"/>
              <w:rPr>
                <w:sz w:val="22"/>
                <w:szCs w:val="22"/>
              </w:rPr>
            </w:pPr>
            <w:r>
              <w:rPr>
                <w:sz w:val="22"/>
                <w:szCs w:val="22"/>
              </w:rPr>
              <w:t>помещение ФАП</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Пачиха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674</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Кушкопала</w:t>
            </w:r>
            <w:proofErr w:type="spellEnd"/>
            <w:r>
              <w:rPr>
                <w:sz w:val="22"/>
                <w:szCs w:val="22"/>
              </w:rPr>
              <w:t>,</w:t>
            </w:r>
          </w:p>
          <w:p w:rsidR="00F91394" w:rsidRDefault="00F91394">
            <w:pPr>
              <w:jc w:val="center"/>
              <w:rPr>
                <w:sz w:val="22"/>
                <w:szCs w:val="22"/>
              </w:rPr>
            </w:pPr>
            <w:r>
              <w:rPr>
                <w:sz w:val="22"/>
                <w:szCs w:val="22"/>
              </w:rPr>
              <w:t>ул. Советская, д.28</w:t>
            </w:r>
          </w:p>
          <w:p w:rsidR="00F91394" w:rsidRDefault="00F91394">
            <w:pPr>
              <w:jc w:val="center"/>
              <w:rPr>
                <w:sz w:val="22"/>
                <w:szCs w:val="22"/>
              </w:rPr>
            </w:pPr>
            <w:r>
              <w:rPr>
                <w:sz w:val="22"/>
                <w:szCs w:val="22"/>
              </w:rPr>
              <w:t>помещение здания Дома культуры</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Кушкопала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675</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Еркино</w:t>
            </w:r>
            <w:proofErr w:type="spellEnd"/>
            <w:r>
              <w:rPr>
                <w:sz w:val="22"/>
                <w:szCs w:val="22"/>
              </w:rPr>
              <w:t>, ул. Новая, д.54</w:t>
            </w:r>
          </w:p>
          <w:p w:rsidR="00F91394" w:rsidRDefault="00F91394">
            <w:pPr>
              <w:jc w:val="center"/>
              <w:rPr>
                <w:sz w:val="22"/>
                <w:szCs w:val="22"/>
              </w:rPr>
            </w:pPr>
            <w:r>
              <w:rPr>
                <w:sz w:val="22"/>
                <w:szCs w:val="22"/>
              </w:rPr>
              <w:t>помещение здания Дома культуры</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Еркино</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676</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Кеврола</w:t>
            </w:r>
            <w:proofErr w:type="spellEnd"/>
            <w:r>
              <w:rPr>
                <w:sz w:val="22"/>
                <w:szCs w:val="22"/>
              </w:rPr>
              <w:t>, д.111-а</w:t>
            </w:r>
          </w:p>
          <w:p w:rsidR="00F91394" w:rsidRDefault="00F91394">
            <w:pPr>
              <w:jc w:val="center"/>
              <w:rPr>
                <w:sz w:val="22"/>
                <w:szCs w:val="22"/>
              </w:rPr>
            </w:pPr>
            <w:r>
              <w:rPr>
                <w:sz w:val="22"/>
                <w:szCs w:val="22"/>
              </w:rPr>
              <w:t>помещение здания администрации</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Кеврола</w:t>
            </w:r>
            <w:proofErr w:type="spellEnd"/>
            <w:r>
              <w:rPr>
                <w:sz w:val="22"/>
                <w:szCs w:val="22"/>
              </w:rPr>
              <w:t xml:space="preserve">, дер. </w:t>
            </w:r>
            <w:proofErr w:type="spellStart"/>
            <w:r>
              <w:rPr>
                <w:sz w:val="22"/>
                <w:szCs w:val="22"/>
              </w:rPr>
              <w:t>Едома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677</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Немнюга</w:t>
            </w:r>
            <w:proofErr w:type="spellEnd"/>
            <w:r>
              <w:rPr>
                <w:sz w:val="22"/>
                <w:szCs w:val="22"/>
              </w:rPr>
              <w:t>, д.41-а</w:t>
            </w:r>
          </w:p>
          <w:p w:rsidR="00F91394" w:rsidRDefault="00F91394">
            <w:pPr>
              <w:jc w:val="center"/>
              <w:rPr>
                <w:sz w:val="22"/>
                <w:szCs w:val="22"/>
              </w:rPr>
            </w:pPr>
            <w:r>
              <w:rPr>
                <w:sz w:val="22"/>
                <w:szCs w:val="22"/>
              </w:rPr>
              <w:t>помещение здание клуба</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Немнюга</w:t>
            </w:r>
            <w:proofErr w:type="spellEnd"/>
            <w:r>
              <w:rPr>
                <w:sz w:val="22"/>
                <w:szCs w:val="22"/>
              </w:rPr>
              <w:t xml:space="preserve">, дер. </w:t>
            </w:r>
            <w:proofErr w:type="spellStart"/>
            <w:r>
              <w:rPr>
                <w:sz w:val="22"/>
                <w:szCs w:val="22"/>
              </w:rPr>
              <w:t>Киглохта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678</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Шардонемь</w:t>
            </w:r>
            <w:proofErr w:type="spellEnd"/>
            <w:r>
              <w:rPr>
                <w:sz w:val="22"/>
                <w:szCs w:val="22"/>
              </w:rPr>
              <w:t>,</w:t>
            </w:r>
          </w:p>
          <w:p w:rsidR="00F91394" w:rsidRDefault="00F91394">
            <w:pPr>
              <w:jc w:val="center"/>
              <w:rPr>
                <w:sz w:val="22"/>
                <w:szCs w:val="22"/>
              </w:rPr>
            </w:pPr>
            <w:r>
              <w:rPr>
                <w:sz w:val="22"/>
                <w:szCs w:val="22"/>
              </w:rPr>
              <w:t>ул. Центральная, д.139</w:t>
            </w:r>
          </w:p>
          <w:p w:rsidR="00F91394" w:rsidRDefault="00F91394">
            <w:pPr>
              <w:jc w:val="center"/>
              <w:rPr>
                <w:sz w:val="22"/>
                <w:szCs w:val="22"/>
              </w:rPr>
            </w:pPr>
            <w:r>
              <w:rPr>
                <w:sz w:val="22"/>
                <w:szCs w:val="22"/>
              </w:rPr>
              <w:t>помещение здание клуба</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Шардонемь</w:t>
            </w:r>
            <w:proofErr w:type="spellEnd"/>
            <w:r>
              <w:rPr>
                <w:sz w:val="22"/>
                <w:szCs w:val="22"/>
              </w:rPr>
              <w:t xml:space="preserve">, </w:t>
            </w:r>
          </w:p>
          <w:p w:rsidR="00F91394" w:rsidRDefault="00F91394">
            <w:pPr>
              <w:jc w:val="center"/>
              <w:rPr>
                <w:sz w:val="22"/>
                <w:szCs w:val="22"/>
              </w:rPr>
            </w:pPr>
            <w:r>
              <w:rPr>
                <w:sz w:val="22"/>
                <w:szCs w:val="22"/>
              </w:rPr>
              <w:t xml:space="preserve">дер. </w:t>
            </w:r>
            <w:proofErr w:type="spellStart"/>
            <w:r>
              <w:rPr>
                <w:sz w:val="22"/>
                <w:szCs w:val="22"/>
              </w:rPr>
              <w:t>Церкова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679</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Ваймуша</w:t>
            </w:r>
            <w:proofErr w:type="spellEnd"/>
            <w:r>
              <w:rPr>
                <w:sz w:val="22"/>
                <w:szCs w:val="22"/>
              </w:rPr>
              <w:t>,</w:t>
            </w:r>
          </w:p>
          <w:p w:rsidR="00F91394" w:rsidRDefault="00F91394">
            <w:pPr>
              <w:jc w:val="center"/>
              <w:rPr>
                <w:sz w:val="22"/>
                <w:szCs w:val="22"/>
              </w:rPr>
            </w:pPr>
            <w:r>
              <w:rPr>
                <w:sz w:val="22"/>
                <w:szCs w:val="22"/>
              </w:rPr>
              <w:t>ул. Гагарина, д.15</w:t>
            </w:r>
          </w:p>
          <w:p w:rsidR="00F91394" w:rsidRDefault="00F91394">
            <w:pPr>
              <w:jc w:val="center"/>
              <w:rPr>
                <w:sz w:val="22"/>
                <w:szCs w:val="22"/>
              </w:rPr>
            </w:pPr>
            <w:r>
              <w:rPr>
                <w:sz w:val="22"/>
                <w:szCs w:val="22"/>
              </w:rPr>
              <w:t>помещение сельского Дома культуры</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Ваймуша</w:t>
            </w:r>
            <w:proofErr w:type="spellEnd"/>
            <w:r>
              <w:rPr>
                <w:sz w:val="22"/>
                <w:szCs w:val="22"/>
              </w:rPr>
              <w:t xml:space="preserve">, дер. </w:t>
            </w:r>
            <w:proofErr w:type="spellStart"/>
            <w:r>
              <w:rPr>
                <w:sz w:val="22"/>
                <w:szCs w:val="22"/>
              </w:rPr>
              <w:t>Айнова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680</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с. Карпогоры,</w:t>
            </w:r>
          </w:p>
          <w:p w:rsidR="00F91394" w:rsidRDefault="00F91394">
            <w:pPr>
              <w:jc w:val="center"/>
              <w:rPr>
                <w:sz w:val="22"/>
                <w:szCs w:val="22"/>
              </w:rPr>
            </w:pPr>
            <w:r>
              <w:rPr>
                <w:sz w:val="22"/>
                <w:szCs w:val="22"/>
              </w:rPr>
              <w:t xml:space="preserve">ул. </w:t>
            </w:r>
            <w:proofErr w:type="spellStart"/>
            <w:r>
              <w:rPr>
                <w:sz w:val="22"/>
                <w:szCs w:val="22"/>
              </w:rPr>
              <w:t>Ф.Абрамова</w:t>
            </w:r>
            <w:proofErr w:type="spellEnd"/>
            <w:r>
              <w:rPr>
                <w:sz w:val="22"/>
                <w:szCs w:val="22"/>
              </w:rPr>
              <w:t>, д.45-а помещение</w:t>
            </w:r>
          </w:p>
          <w:p w:rsidR="00F91394" w:rsidRDefault="00F91394">
            <w:pPr>
              <w:jc w:val="center"/>
              <w:rPr>
                <w:sz w:val="22"/>
                <w:szCs w:val="22"/>
              </w:rPr>
            </w:pPr>
            <w:r>
              <w:rPr>
                <w:sz w:val="22"/>
                <w:szCs w:val="22"/>
              </w:rPr>
              <w:t>Дом народного творчества</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proofErr w:type="gramStart"/>
            <w:r>
              <w:rPr>
                <w:sz w:val="22"/>
                <w:szCs w:val="22"/>
              </w:rPr>
              <w:t xml:space="preserve">с. Карпогоры (верхняя часть села до улицы Комсомольская, </w:t>
            </w:r>
            <w:proofErr w:type="gramEnd"/>
          </w:p>
          <w:p w:rsidR="00F91394" w:rsidRDefault="00F91394">
            <w:pPr>
              <w:jc w:val="center"/>
              <w:rPr>
                <w:sz w:val="22"/>
                <w:szCs w:val="22"/>
              </w:rPr>
            </w:pPr>
            <w:r>
              <w:rPr>
                <w:sz w:val="22"/>
                <w:szCs w:val="22"/>
              </w:rPr>
              <w:t>четная сторона)</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681</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proofErr w:type="spellStart"/>
            <w:r>
              <w:rPr>
                <w:sz w:val="22"/>
                <w:szCs w:val="22"/>
              </w:rPr>
              <w:t>с</w:t>
            </w:r>
            <w:proofErr w:type="gramStart"/>
            <w:r>
              <w:rPr>
                <w:sz w:val="22"/>
                <w:szCs w:val="22"/>
              </w:rPr>
              <w:t>.К</w:t>
            </w:r>
            <w:proofErr w:type="gramEnd"/>
            <w:r>
              <w:rPr>
                <w:sz w:val="22"/>
                <w:szCs w:val="22"/>
              </w:rPr>
              <w:t>арпогоры</w:t>
            </w:r>
            <w:proofErr w:type="spellEnd"/>
            <w:r>
              <w:rPr>
                <w:sz w:val="22"/>
                <w:szCs w:val="22"/>
              </w:rPr>
              <w:t>,</w:t>
            </w:r>
          </w:p>
          <w:p w:rsidR="00F91394" w:rsidRDefault="00F91394">
            <w:pPr>
              <w:jc w:val="center"/>
              <w:rPr>
                <w:sz w:val="22"/>
                <w:szCs w:val="22"/>
              </w:rPr>
            </w:pPr>
            <w:r>
              <w:rPr>
                <w:sz w:val="22"/>
                <w:szCs w:val="22"/>
              </w:rPr>
              <w:t xml:space="preserve">ул. </w:t>
            </w:r>
            <w:proofErr w:type="spellStart"/>
            <w:r>
              <w:rPr>
                <w:sz w:val="22"/>
                <w:szCs w:val="22"/>
              </w:rPr>
              <w:t>Ф.Абрамова</w:t>
            </w:r>
            <w:proofErr w:type="spellEnd"/>
            <w:r>
              <w:rPr>
                <w:sz w:val="22"/>
                <w:szCs w:val="22"/>
              </w:rPr>
              <w:t>, д.49</w:t>
            </w:r>
          </w:p>
          <w:p w:rsidR="00F91394" w:rsidRDefault="00F91394">
            <w:pPr>
              <w:jc w:val="center"/>
              <w:rPr>
                <w:sz w:val="22"/>
                <w:szCs w:val="22"/>
              </w:rPr>
            </w:pPr>
            <w:r>
              <w:rPr>
                <w:sz w:val="22"/>
                <w:szCs w:val="22"/>
              </w:rPr>
              <w:t>помещение здания Центра досуга</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с. Карпогоры (нижняя часть села от ул. Комсомольская, нечетная сторона)</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682</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Шотова</w:t>
            </w:r>
            <w:proofErr w:type="spellEnd"/>
            <w:r>
              <w:rPr>
                <w:sz w:val="22"/>
                <w:szCs w:val="22"/>
              </w:rPr>
              <w:t>, ул. Боровая, д.11</w:t>
            </w:r>
          </w:p>
          <w:p w:rsidR="00F91394" w:rsidRDefault="00F91394">
            <w:pPr>
              <w:jc w:val="center"/>
              <w:rPr>
                <w:sz w:val="22"/>
                <w:szCs w:val="22"/>
              </w:rPr>
            </w:pPr>
            <w:r>
              <w:rPr>
                <w:sz w:val="22"/>
                <w:szCs w:val="22"/>
              </w:rPr>
              <w:t xml:space="preserve">помещение здания сельского Дома культуры </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Шотова</w:t>
            </w:r>
            <w:proofErr w:type="spellEnd"/>
            <w:r>
              <w:rPr>
                <w:sz w:val="22"/>
                <w:szCs w:val="22"/>
              </w:rPr>
              <w:t>, дер. Марьина</w:t>
            </w:r>
          </w:p>
        </w:tc>
      </w:tr>
      <w:tr w:rsidR="00F91394" w:rsidTr="00F91394">
        <w:trPr>
          <w:cantSplit/>
          <w:trHeight w:val="787"/>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683</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Междуреченский,</w:t>
            </w:r>
          </w:p>
          <w:p w:rsidR="00F91394" w:rsidRDefault="00F91394">
            <w:pPr>
              <w:jc w:val="center"/>
              <w:rPr>
                <w:sz w:val="22"/>
                <w:szCs w:val="22"/>
              </w:rPr>
            </w:pPr>
            <w:r>
              <w:rPr>
                <w:sz w:val="22"/>
                <w:szCs w:val="22"/>
              </w:rPr>
              <w:t>ул. Центральная, д.11</w:t>
            </w:r>
          </w:p>
          <w:p w:rsidR="00F91394" w:rsidRDefault="00F91394">
            <w:pPr>
              <w:jc w:val="center"/>
              <w:rPr>
                <w:sz w:val="22"/>
                <w:szCs w:val="22"/>
              </w:rPr>
            </w:pPr>
            <w:r>
              <w:rPr>
                <w:sz w:val="22"/>
                <w:szCs w:val="22"/>
              </w:rPr>
              <w:t>помещение здания школы</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Междуреченский,</w:t>
            </w:r>
          </w:p>
          <w:p w:rsidR="00F91394" w:rsidRDefault="00F91394">
            <w:pPr>
              <w:jc w:val="center"/>
              <w:rPr>
                <w:sz w:val="22"/>
                <w:szCs w:val="22"/>
              </w:rPr>
            </w:pPr>
            <w:r>
              <w:rPr>
                <w:sz w:val="22"/>
                <w:szCs w:val="22"/>
              </w:rPr>
              <w:t xml:space="preserve">пос. Привокзальный, </w:t>
            </w:r>
          </w:p>
          <w:p w:rsidR="00F91394" w:rsidRDefault="00F91394">
            <w:pPr>
              <w:jc w:val="center"/>
              <w:rPr>
                <w:sz w:val="22"/>
                <w:szCs w:val="22"/>
              </w:rPr>
            </w:pPr>
            <w:r>
              <w:rPr>
                <w:sz w:val="22"/>
                <w:szCs w:val="22"/>
              </w:rPr>
              <w:t xml:space="preserve">пос. </w:t>
            </w:r>
            <w:proofErr w:type="spellStart"/>
            <w:r>
              <w:rPr>
                <w:sz w:val="22"/>
                <w:szCs w:val="22"/>
              </w:rPr>
              <w:t>Шангас</w:t>
            </w:r>
            <w:proofErr w:type="spellEnd"/>
            <w:r>
              <w:rPr>
                <w:sz w:val="22"/>
                <w:szCs w:val="22"/>
              </w:rPr>
              <w:t xml:space="preserve">, пос. </w:t>
            </w:r>
            <w:proofErr w:type="spellStart"/>
            <w:r>
              <w:rPr>
                <w:sz w:val="22"/>
                <w:szCs w:val="22"/>
              </w:rPr>
              <w:t>Сога</w:t>
            </w:r>
            <w:proofErr w:type="spellEnd"/>
          </w:p>
        </w:tc>
      </w:tr>
      <w:tr w:rsidR="00F91394" w:rsidTr="00F91394">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684</w:t>
            </w:r>
          </w:p>
        </w:tc>
        <w:tc>
          <w:tcPr>
            <w:tcW w:w="4116" w:type="dxa"/>
            <w:tcBorders>
              <w:top w:val="single" w:sz="4" w:space="0" w:color="auto"/>
              <w:left w:val="single" w:sz="4" w:space="0" w:color="auto"/>
              <w:bottom w:val="single" w:sz="4" w:space="0" w:color="auto"/>
              <w:right w:val="single" w:sz="4" w:space="0" w:color="auto"/>
            </w:tcBorders>
          </w:tcPr>
          <w:p w:rsidR="00F91394" w:rsidRDefault="00F91394">
            <w:pPr>
              <w:jc w:val="center"/>
              <w:rPr>
                <w:sz w:val="22"/>
                <w:szCs w:val="22"/>
              </w:rPr>
            </w:pPr>
            <w:r>
              <w:rPr>
                <w:sz w:val="22"/>
                <w:szCs w:val="22"/>
              </w:rPr>
              <w:t xml:space="preserve">дер. </w:t>
            </w:r>
            <w:proofErr w:type="spellStart"/>
            <w:r>
              <w:rPr>
                <w:sz w:val="22"/>
                <w:szCs w:val="22"/>
              </w:rPr>
              <w:t>Кобелево</w:t>
            </w:r>
            <w:proofErr w:type="spellEnd"/>
            <w:r>
              <w:rPr>
                <w:sz w:val="22"/>
                <w:szCs w:val="22"/>
              </w:rPr>
              <w:t>, д.54</w:t>
            </w:r>
          </w:p>
          <w:p w:rsidR="00F91394" w:rsidRDefault="00F91394">
            <w:pPr>
              <w:jc w:val="center"/>
              <w:rPr>
                <w:sz w:val="22"/>
                <w:szCs w:val="22"/>
              </w:rPr>
            </w:pPr>
            <w:r>
              <w:rPr>
                <w:sz w:val="22"/>
                <w:szCs w:val="22"/>
              </w:rPr>
              <w:t>нежилое помещение № 1</w:t>
            </w:r>
          </w:p>
          <w:p w:rsidR="00F91394" w:rsidRDefault="00F91394">
            <w:pPr>
              <w:jc w:val="center"/>
              <w:rPr>
                <w:sz w:val="22"/>
                <w:szCs w:val="22"/>
              </w:rPr>
            </w:pP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Кобелево</w:t>
            </w:r>
            <w:proofErr w:type="spellEnd"/>
            <w:r>
              <w:rPr>
                <w:sz w:val="22"/>
                <w:szCs w:val="22"/>
              </w:rPr>
              <w:t xml:space="preserve">, дер. </w:t>
            </w:r>
            <w:proofErr w:type="spellStart"/>
            <w:r>
              <w:rPr>
                <w:sz w:val="22"/>
                <w:szCs w:val="22"/>
              </w:rPr>
              <w:t>Б.Кротово</w:t>
            </w:r>
            <w:proofErr w:type="spellEnd"/>
            <w:r>
              <w:rPr>
                <w:sz w:val="22"/>
                <w:szCs w:val="22"/>
              </w:rPr>
              <w:t>,</w:t>
            </w:r>
          </w:p>
          <w:p w:rsidR="00F91394" w:rsidRDefault="00F91394">
            <w:pPr>
              <w:jc w:val="center"/>
              <w:rPr>
                <w:sz w:val="22"/>
                <w:szCs w:val="22"/>
              </w:rPr>
            </w:pPr>
            <w:r>
              <w:rPr>
                <w:sz w:val="22"/>
                <w:szCs w:val="22"/>
              </w:rPr>
              <w:t xml:space="preserve"> дер. </w:t>
            </w:r>
            <w:proofErr w:type="spellStart"/>
            <w:r>
              <w:rPr>
                <w:sz w:val="22"/>
                <w:szCs w:val="22"/>
              </w:rPr>
              <w:t>М.Кротово</w:t>
            </w:r>
            <w:proofErr w:type="spellEnd"/>
            <w:r>
              <w:rPr>
                <w:sz w:val="22"/>
                <w:szCs w:val="22"/>
              </w:rPr>
              <w:t>, дер. Красное,</w:t>
            </w:r>
          </w:p>
          <w:p w:rsidR="00F91394" w:rsidRDefault="00F91394">
            <w:pPr>
              <w:jc w:val="center"/>
              <w:rPr>
                <w:sz w:val="22"/>
                <w:szCs w:val="22"/>
              </w:rPr>
            </w:pPr>
            <w:r>
              <w:rPr>
                <w:sz w:val="22"/>
                <w:szCs w:val="22"/>
              </w:rPr>
              <w:t xml:space="preserve">дер. </w:t>
            </w:r>
            <w:proofErr w:type="spellStart"/>
            <w:r>
              <w:rPr>
                <w:sz w:val="22"/>
                <w:szCs w:val="22"/>
              </w:rPr>
              <w:t>Лохново</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685</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color w:val="FF0000"/>
                <w:sz w:val="22"/>
                <w:szCs w:val="22"/>
              </w:rPr>
            </w:pPr>
            <w:r>
              <w:rPr>
                <w:sz w:val="22"/>
                <w:szCs w:val="22"/>
              </w:rPr>
              <w:t xml:space="preserve">пос. </w:t>
            </w:r>
            <w:proofErr w:type="spellStart"/>
            <w:r>
              <w:rPr>
                <w:sz w:val="22"/>
                <w:szCs w:val="22"/>
              </w:rPr>
              <w:t>Сылога</w:t>
            </w:r>
            <w:proofErr w:type="spellEnd"/>
            <w:r>
              <w:rPr>
                <w:sz w:val="22"/>
                <w:szCs w:val="22"/>
              </w:rPr>
              <w:t>, ул. Лесная, д.3</w:t>
            </w:r>
          </w:p>
          <w:p w:rsidR="00F91394" w:rsidRDefault="00F91394">
            <w:pPr>
              <w:jc w:val="center"/>
              <w:rPr>
                <w:sz w:val="22"/>
                <w:szCs w:val="22"/>
              </w:rPr>
            </w:pPr>
            <w:r>
              <w:rPr>
                <w:sz w:val="22"/>
                <w:szCs w:val="22"/>
              </w:rPr>
              <w:t>помещение здания клуба</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Сылога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686</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gramStart"/>
            <w:r>
              <w:rPr>
                <w:sz w:val="22"/>
                <w:szCs w:val="22"/>
              </w:rPr>
              <w:t>Сия</w:t>
            </w:r>
            <w:proofErr w:type="gramEnd"/>
            <w:r>
              <w:rPr>
                <w:sz w:val="22"/>
                <w:szCs w:val="22"/>
              </w:rPr>
              <w:t>, дом 14, помещение клуба </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Сия</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687</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Русковера</w:t>
            </w:r>
            <w:proofErr w:type="spellEnd"/>
            <w:r>
              <w:rPr>
                <w:sz w:val="22"/>
                <w:szCs w:val="22"/>
              </w:rPr>
              <w:t>,</w:t>
            </w:r>
          </w:p>
          <w:p w:rsidR="00F91394" w:rsidRDefault="00F91394">
            <w:pPr>
              <w:jc w:val="center"/>
              <w:rPr>
                <w:sz w:val="22"/>
                <w:szCs w:val="22"/>
              </w:rPr>
            </w:pPr>
            <w:r>
              <w:rPr>
                <w:sz w:val="22"/>
                <w:szCs w:val="22"/>
              </w:rPr>
              <w:t>ул. Пионерская, д. 7, нежилое помещение (библиотека)</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w:t>
            </w:r>
            <w:proofErr w:type="spellStart"/>
            <w:r>
              <w:rPr>
                <w:sz w:val="22"/>
                <w:szCs w:val="22"/>
              </w:rPr>
              <w:t>Русковера</w:t>
            </w:r>
            <w:proofErr w:type="spellEnd"/>
            <w:r>
              <w:rPr>
                <w:sz w:val="22"/>
                <w:szCs w:val="22"/>
              </w:rPr>
              <w:t xml:space="preserve">, дер. </w:t>
            </w:r>
            <w:proofErr w:type="spellStart"/>
            <w:r>
              <w:rPr>
                <w:sz w:val="22"/>
                <w:szCs w:val="22"/>
              </w:rPr>
              <w:t>Земцово</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688</w:t>
            </w:r>
          </w:p>
        </w:tc>
        <w:tc>
          <w:tcPr>
            <w:tcW w:w="4116" w:type="dxa"/>
            <w:tcBorders>
              <w:top w:val="single" w:sz="4" w:space="0" w:color="auto"/>
              <w:left w:val="single" w:sz="4" w:space="0" w:color="auto"/>
              <w:bottom w:val="single" w:sz="4" w:space="0" w:color="auto"/>
              <w:right w:val="single" w:sz="4" w:space="0" w:color="auto"/>
            </w:tcBorders>
          </w:tcPr>
          <w:p w:rsidR="00F91394" w:rsidRDefault="00F91394">
            <w:pPr>
              <w:jc w:val="center"/>
              <w:rPr>
                <w:sz w:val="22"/>
                <w:szCs w:val="22"/>
              </w:rPr>
            </w:pPr>
            <w:r>
              <w:rPr>
                <w:sz w:val="22"/>
                <w:szCs w:val="22"/>
              </w:rPr>
              <w:t xml:space="preserve">пос. Ясный, </w:t>
            </w:r>
            <w:proofErr w:type="spellStart"/>
            <w:r>
              <w:rPr>
                <w:sz w:val="22"/>
                <w:szCs w:val="22"/>
              </w:rPr>
              <w:t>ул</w:t>
            </w:r>
            <w:proofErr w:type="gramStart"/>
            <w:r>
              <w:rPr>
                <w:sz w:val="22"/>
                <w:szCs w:val="22"/>
              </w:rPr>
              <w:t>.О</w:t>
            </w:r>
            <w:proofErr w:type="gramEnd"/>
            <w:r>
              <w:rPr>
                <w:sz w:val="22"/>
                <w:szCs w:val="22"/>
              </w:rPr>
              <w:t>ктября</w:t>
            </w:r>
            <w:proofErr w:type="spellEnd"/>
            <w:r>
              <w:rPr>
                <w:sz w:val="22"/>
                <w:szCs w:val="22"/>
              </w:rPr>
              <w:t>, д.10</w:t>
            </w:r>
          </w:p>
          <w:p w:rsidR="00F91394" w:rsidRDefault="00F91394">
            <w:pPr>
              <w:jc w:val="center"/>
              <w:rPr>
                <w:sz w:val="22"/>
                <w:szCs w:val="22"/>
              </w:rPr>
            </w:pPr>
            <w:r>
              <w:rPr>
                <w:sz w:val="22"/>
                <w:szCs w:val="22"/>
              </w:rPr>
              <w:t>нежилое помещение (клуб)</w:t>
            </w:r>
          </w:p>
          <w:p w:rsidR="00F91394" w:rsidRDefault="00F91394">
            <w:pPr>
              <w:jc w:val="center"/>
              <w:rPr>
                <w:sz w:val="22"/>
                <w:szCs w:val="22"/>
              </w:rPr>
            </w:pP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Ясный, пос. </w:t>
            </w:r>
            <w:proofErr w:type="spellStart"/>
            <w:r>
              <w:rPr>
                <w:sz w:val="22"/>
                <w:szCs w:val="22"/>
              </w:rPr>
              <w:t>Шилега</w:t>
            </w:r>
            <w:proofErr w:type="spellEnd"/>
            <w:r>
              <w:rPr>
                <w:sz w:val="22"/>
                <w:szCs w:val="22"/>
              </w:rPr>
              <w:t>,</w:t>
            </w:r>
          </w:p>
          <w:p w:rsidR="00F91394" w:rsidRDefault="00F91394">
            <w:pPr>
              <w:jc w:val="center"/>
              <w:rPr>
                <w:sz w:val="22"/>
                <w:szCs w:val="22"/>
              </w:rPr>
            </w:pPr>
            <w:r>
              <w:rPr>
                <w:sz w:val="22"/>
                <w:szCs w:val="22"/>
              </w:rPr>
              <w:t>дер. Березник</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lastRenderedPageBreak/>
              <w:t>689</w:t>
            </w:r>
          </w:p>
        </w:tc>
        <w:tc>
          <w:tcPr>
            <w:tcW w:w="4116" w:type="dxa"/>
            <w:tcBorders>
              <w:top w:val="single" w:sz="4" w:space="0" w:color="auto"/>
              <w:left w:val="single" w:sz="4" w:space="0" w:color="auto"/>
              <w:bottom w:val="single" w:sz="4" w:space="0" w:color="auto"/>
              <w:right w:val="single" w:sz="4" w:space="0" w:color="auto"/>
            </w:tcBorders>
          </w:tcPr>
          <w:p w:rsidR="00F91394" w:rsidRDefault="00F91394">
            <w:pPr>
              <w:jc w:val="center"/>
              <w:rPr>
                <w:sz w:val="22"/>
                <w:szCs w:val="22"/>
              </w:rPr>
            </w:pPr>
            <w:r>
              <w:rPr>
                <w:sz w:val="22"/>
                <w:szCs w:val="22"/>
              </w:rPr>
              <w:t xml:space="preserve">пос. Таежный, д.6-а, </w:t>
            </w:r>
          </w:p>
          <w:p w:rsidR="00F91394" w:rsidRDefault="00F91394">
            <w:pPr>
              <w:jc w:val="center"/>
              <w:rPr>
                <w:sz w:val="22"/>
                <w:szCs w:val="22"/>
              </w:rPr>
            </w:pPr>
            <w:r>
              <w:rPr>
                <w:sz w:val="22"/>
                <w:szCs w:val="22"/>
              </w:rPr>
              <w:t>нежилое помещение</w:t>
            </w:r>
          </w:p>
          <w:p w:rsidR="00F91394" w:rsidRDefault="00F91394">
            <w:pPr>
              <w:jc w:val="center"/>
              <w:rPr>
                <w:sz w:val="22"/>
                <w:szCs w:val="22"/>
              </w:rPr>
            </w:pP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Таежный</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690</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Шотогорка</w:t>
            </w:r>
            <w:proofErr w:type="spellEnd"/>
            <w:r>
              <w:rPr>
                <w:sz w:val="22"/>
                <w:szCs w:val="22"/>
              </w:rPr>
              <w:t xml:space="preserve">, </w:t>
            </w:r>
          </w:p>
          <w:p w:rsidR="00F91394" w:rsidRDefault="00F91394">
            <w:pPr>
              <w:jc w:val="center"/>
              <w:rPr>
                <w:sz w:val="22"/>
                <w:szCs w:val="22"/>
              </w:rPr>
            </w:pPr>
            <w:r>
              <w:rPr>
                <w:sz w:val="22"/>
                <w:szCs w:val="22"/>
              </w:rPr>
              <w:t>ул. Центральная, д.18</w:t>
            </w:r>
          </w:p>
          <w:p w:rsidR="00F91394" w:rsidRDefault="00F91394">
            <w:pPr>
              <w:jc w:val="center"/>
              <w:rPr>
                <w:i/>
                <w:sz w:val="22"/>
                <w:szCs w:val="22"/>
                <w:highlight w:val="yellow"/>
              </w:rPr>
            </w:pPr>
            <w:r>
              <w:rPr>
                <w:sz w:val="22"/>
                <w:szCs w:val="22"/>
              </w:rPr>
              <w:t>помещение административного здания</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Шотогорка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691</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Пиринемь</w:t>
            </w:r>
            <w:proofErr w:type="spellEnd"/>
            <w:r>
              <w:rPr>
                <w:sz w:val="22"/>
                <w:szCs w:val="22"/>
              </w:rPr>
              <w:t>,</w:t>
            </w:r>
          </w:p>
          <w:p w:rsidR="00F91394" w:rsidRDefault="00F91394">
            <w:pPr>
              <w:jc w:val="center"/>
              <w:rPr>
                <w:sz w:val="22"/>
                <w:szCs w:val="22"/>
              </w:rPr>
            </w:pPr>
            <w:r>
              <w:rPr>
                <w:sz w:val="22"/>
                <w:szCs w:val="22"/>
              </w:rPr>
              <w:t>ул. Центральная, д.18</w:t>
            </w:r>
          </w:p>
          <w:p w:rsidR="00F91394" w:rsidRDefault="00F91394">
            <w:pPr>
              <w:jc w:val="center"/>
              <w:rPr>
                <w:sz w:val="22"/>
                <w:szCs w:val="22"/>
                <w:highlight w:val="yellow"/>
              </w:rPr>
            </w:pPr>
            <w:r>
              <w:rPr>
                <w:sz w:val="22"/>
                <w:szCs w:val="22"/>
              </w:rPr>
              <w:t>нежилое помещение (клуб)</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Пиринемь</w:t>
            </w:r>
            <w:proofErr w:type="spellEnd"/>
            <w:r>
              <w:rPr>
                <w:sz w:val="22"/>
                <w:szCs w:val="22"/>
              </w:rPr>
              <w:t xml:space="preserve">, дер. </w:t>
            </w:r>
            <w:proofErr w:type="spellStart"/>
            <w:r>
              <w:rPr>
                <w:sz w:val="22"/>
                <w:szCs w:val="22"/>
              </w:rPr>
              <w:t>Чешегора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692</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Широкое,</w:t>
            </w:r>
          </w:p>
          <w:p w:rsidR="00F91394" w:rsidRDefault="00F91394">
            <w:pPr>
              <w:jc w:val="center"/>
              <w:rPr>
                <w:sz w:val="22"/>
                <w:szCs w:val="22"/>
              </w:rPr>
            </w:pPr>
            <w:r>
              <w:rPr>
                <w:sz w:val="22"/>
                <w:szCs w:val="22"/>
              </w:rPr>
              <w:t>помещение, расположенное</w:t>
            </w:r>
          </w:p>
          <w:p w:rsidR="00F91394" w:rsidRDefault="00F91394">
            <w:pPr>
              <w:jc w:val="center"/>
              <w:rPr>
                <w:sz w:val="22"/>
                <w:szCs w:val="22"/>
              </w:rPr>
            </w:pPr>
            <w:r>
              <w:rPr>
                <w:sz w:val="22"/>
                <w:szCs w:val="22"/>
              </w:rPr>
              <w:t xml:space="preserve"> по адресу: пос. </w:t>
            </w:r>
            <w:proofErr w:type="gramStart"/>
            <w:r>
              <w:rPr>
                <w:sz w:val="22"/>
                <w:szCs w:val="22"/>
              </w:rPr>
              <w:t>Широкое</w:t>
            </w:r>
            <w:proofErr w:type="gramEnd"/>
          </w:p>
          <w:p w:rsidR="00F91394" w:rsidRDefault="00F91394">
            <w:pPr>
              <w:jc w:val="center"/>
              <w:rPr>
                <w:sz w:val="22"/>
                <w:szCs w:val="22"/>
              </w:rPr>
            </w:pPr>
            <w:r>
              <w:rPr>
                <w:sz w:val="22"/>
                <w:szCs w:val="22"/>
              </w:rPr>
              <w:t xml:space="preserve">ул. </w:t>
            </w:r>
            <w:proofErr w:type="gramStart"/>
            <w:r>
              <w:rPr>
                <w:sz w:val="22"/>
                <w:szCs w:val="22"/>
              </w:rPr>
              <w:t>Центральная</w:t>
            </w:r>
            <w:proofErr w:type="gramEnd"/>
            <w:r>
              <w:rPr>
                <w:sz w:val="22"/>
                <w:szCs w:val="22"/>
              </w:rPr>
              <w:t>, д.28, помещение здания ФАП</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Широкое</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693</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Веегора</w:t>
            </w:r>
            <w:proofErr w:type="spellEnd"/>
            <w:r>
              <w:rPr>
                <w:sz w:val="22"/>
                <w:szCs w:val="22"/>
              </w:rPr>
              <w:t>, д.75</w:t>
            </w:r>
          </w:p>
          <w:p w:rsidR="00F91394" w:rsidRDefault="00F91394">
            <w:pPr>
              <w:jc w:val="center"/>
              <w:rPr>
                <w:sz w:val="22"/>
                <w:szCs w:val="22"/>
              </w:rPr>
            </w:pPr>
            <w:r>
              <w:rPr>
                <w:sz w:val="22"/>
                <w:szCs w:val="22"/>
              </w:rPr>
              <w:t>помещение здания клуба</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Веегора</w:t>
            </w:r>
            <w:proofErr w:type="spellEnd"/>
            <w:r>
              <w:rPr>
                <w:sz w:val="22"/>
                <w:szCs w:val="22"/>
              </w:rPr>
              <w:t xml:space="preserve">, дер. </w:t>
            </w:r>
            <w:proofErr w:type="spellStart"/>
            <w:r>
              <w:rPr>
                <w:sz w:val="22"/>
                <w:szCs w:val="22"/>
              </w:rPr>
              <w:t>Кусогора</w:t>
            </w:r>
            <w:proofErr w:type="spellEnd"/>
            <w:r>
              <w:rPr>
                <w:sz w:val="22"/>
                <w:szCs w:val="22"/>
              </w:rPr>
              <w:t>,</w:t>
            </w:r>
          </w:p>
          <w:p w:rsidR="00F91394" w:rsidRDefault="00F91394">
            <w:pPr>
              <w:jc w:val="center"/>
              <w:rPr>
                <w:sz w:val="22"/>
                <w:szCs w:val="22"/>
              </w:rPr>
            </w:pPr>
            <w:r>
              <w:rPr>
                <w:sz w:val="22"/>
                <w:szCs w:val="22"/>
              </w:rPr>
              <w:t xml:space="preserve">дер. </w:t>
            </w:r>
            <w:proofErr w:type="spellStart"/>
            <w:r>
              <w:rPr>
                <w:sz w:val="22"/>
                <w:szCs w:val="22"/>
              </w:rPr>
              <w:t>Шаста</w:t>
            </w:r>
            <w:proofErr w:type="spellEnd"/>
            <w:r>
              <w:rPr>
                <w:sz w:val="22"/>
                <w:szCs w:val="22"/>
              </w:rPr>
              <w:t xml:space="preserve">, дер. </w:t>
            </w:r>
            <w:proofErr w:type="spellStart"/>
            <w:r>
              <w:rPr>
                <w:sz w:val="22"/>
                <w:szCs w:val="22"/>
              </w:rPr>
              <w:t>Кочмагора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694</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Чакола</w:t>
            </w:r>
            <w:proofErr w:type="spellEnd"/>
            <w:r>
              <w:rPr>
                <w:sz w:val="22"/>
                <w:szCs w:val="22"/>
              </w:rPr>
              <w:t xml:space="preserve">, </w:t>
            </w:r>
          </w:p>
          <w:p w:rsidR="00F91394" w:rsidRDefault="00F91394">
            <w:pPr>
              <w:jc w:val="center"/>
              <w:rPr>
                <w:sz w:val="22"/>
                <w:szCs w:val="22"/>
              </w:rPr>
            </w:pPr>
            <w:r>
              <w:rPr>
                <w:sz w:val="22"/>
                <w:szCs w:val="22"/>
              </w:rPr>
              <w:t>ул. Центральная, д.23</w:t>
            </w:r>
          </w:p>
          <w:p w:rsidR="00F91394" w:rsidRDefault="00F91394">
            <w:pPr>
              <w:jc w:val="center"/>
              <w:rPr>
                <w:sz w:val="22"/>
                <w:szCs w:val="22"/>
              </w:rPr>
            </w:pPr>
            <w:r>
              <w:rPr>
                <w:sz w:val="22"/>
                <w:szCs w:val="22"/>
              </w:rPr>
              <w:t>помещение здания Дома культуры</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Чакола</w:t>
            </w:r>
            <w:proofErr w:type="spellEnd"/>
            <w:r>
              <w:rPr>
                <w:sz w:val="22"/>
                <w:szCs w:val="22"/>
              </w:rPr>
              <w:t>, дер. Городок,</w:t>
            </w:r>
          </w:p>
          <w:p w:rsidR="00F91394" w:rsidRDefault="00F91394">
            <w:pPr>
              <w:jc w:val="center"/>
              <w:rPr>
                <w:sz w:val="22"/>
                <w:szCs w:val="22"/>
              </w:rPr>
            </w:pPr>
            <w:r>
              <w:rPr>
                <w:sz w:val="22"/>
                <w:szCs w:val="22"/>
              </w:rPr>
              <w:t xml:space="preserve">дер. </w:t>
            </w:r>
            <w:proofErr w:type="spellStart"/>
            <w:r>
              <w:rPr>
                <w:sz w:val="22"/>
                <w:szCs w:val="22"/>
              </w:rPr>
              <w:t>Шеймогоры</w:t>
            </w:r>
            <w:proofErr w:type="spellEnd"/>
          </w:p>
        </w:tc>
      </w:tr>
      <w:tr w:rsidR="00F91394" w:rsidTr="00F91394">
        <w:trPr>
          <w:cantSplit/>
          <w:trHeight w:val="1565"/>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695</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дер. Труфанова,</w:t>
            </w:r>
          </w:p>
          <w:p w:rsidR="00F91394" w:rsidRDefault="00F91394">
            <w:pPr>
              <w:jc w:val="center"/>
              <w:rPr>
                <w:sz w:val="22"/>
                <w:szCs w:val="22"/>
              </w:rPr>
            </w:pPr>
            <w:r>
              <w:rPr>
                <w:sz w:val="22"/>
                <w:szCs w:val="22"/>
              </w:rPr>
              <w:t>ул. Центральная, д.27</w:t>
            </w:r>
          </w:p>
          <w:p w:rsidR="00F91394" w:rsidRDefault="00F91394">
            <w:pPr>
              <w:jc w:val="center"/>
              <w:rPr>
                <w:sz w:val="22"/>
                <w:szCs w:val="22"/>
              </w:rPr>
            </w:pPr>
            <w:r>
              <w:rPr>
                <w:sz w:val="22"/>
                <w:szCs w:val="22"/>
              </w:rPr>
              <w:t xml:space="preserve">помещение здания администрации </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proofErr w:type="spellStart"/>
            <w:r>
              <w:rPr>
                <w:sz w:val="22"/>
                <w:szCs w:val="22"/>
              </w:rPr>
              <w:t>дер</w:t>
            </w:r>
            <w:proofErr w:type="gramStart"/>
            <w:r>
              <w:rPr>
                <w:sz w:val="22"/>
                <w:szCs w:val="22"/>
              </w:rPr>
              <w:t>.Т</w:t>
            </w:r>
            <w:proofErr w:type="gramEnd"/>
            <w:r>
              <w:rPr>
                <w:sz w:val="22"/>
                <w:szCs w:val="22"/>
              </w:rPr>
              <w:t>руфанова</w:t>
            </w:r>
            <w:proofErr w:type="spellEnd"/>
            <w:r>
              <w:rPr>
                <w:sz w:val="22"/>
                <w:szCs w:val="22"/>
              </w:rPr>
              <w:t xml:space="preserve">, дер. </w:t>
            </w:r>
            <w:proofErr w:type="spellStart"/>
            <w:r>
              <w:rPr>
                <w:sz w:val="22"/>
                <w:szCs w:val="22"/>
              </w:rPr>
              <w:t>Печгора</w:t>
            </w:r>
            <w:proofErr w:type="spellEnd"/>
            <w:r>
              <w:rPr>
                <w:sz w:val="22"/>
                <w:szCs w:val="22"/>
              </w:rPr>
              <w:t xml:space="preserve">, дер. </w:t>
            </w:r>
            <w:proofErr w:type="spellStart"/>
            <w:r>
              <w:rPr>
                <w:sz w:val="22"/>
                <w:szCs w:val="22"/>
              </w:rPr>
              <w:t>Почезерье</w:t>
            </w:r>
            <w:proofErr w:type="spellEnd"/>
            <w:r>
              <w:rPr>
                <w:sz w:val="22"/>
                <w:szCs w:val="22"/>
              </w:rPr>
              <w:t xml:space="preserve">, дер. </w:t>
            </w:r>
            <w:proofErr w:type="spellStart"/>
            <w:r>
              <w:rPr>
                <w:sz w:val="22"/>
                <w:szCs w:val="22"/>
              </w:rPr>
              <w:t>Усть-Поча</w:t>
            </w:r>
            <w:proofErr w:type="spellEnd"/>
            <w:r>
              <w:rPr>
                <w:sz w:val="22"/>
                <w:szCs w:val="22"/>
              </w:rPr>
              <w:t xml:space="preserve">, дер. </w:t>
            </w:r>
            <w:proofErr w:type="spellStart"/>
            <w:r>
              <w:rPr>
                <w:sz w:val="22"/>
                <w:szCs w:val="22"/>
              </w:rPr>
              <w:t>Вальтево</w:t>
            </w:r>
            <w:proofErr w:type="spellEnd"/>
            <w:r>
              <w:rPr>
                <w:sz w:val="22"/>
                <w:szCs w:val="22"/>
              </w:rPr>
              <w:t xml:space="preserve">, </w:t>
            </w:r>
          </w:p>
          <w:p w:rsidR="00F91394" w:rsidRDefault="00F91394">
            <w:pPr>
              <w:jc w:val="center"/>
              <w:rPr>
                <w:sz w:val="22"/>
                <w:szCs w:val="22"/>
              </w:rPr>
            </w:pPr>
            <w:r>
              <w:rPr>
                <w:sz w:val="22"/>
                <w:szCs w:val="22"/>
              </w:rPr>
              <w:t xml:space="preserve">дер. </w:t>
            </w:r>
            <w:proofErr w:type="spellStart"/>
            <w:r>
              <w:rPr>
                <w:sz w:val="22"/>
                <w:szCs w:val="22"/>
              </w:rPr>
              <w:t>Чикинская</w:t>
            </w:r>
            <w:proofErr w:type="spellEnd"/>
            <w:r>
              <w:rPr>
                <w:sz w:val="22"/>
                <w:szCs w:val="22"/>
              </w:rPr>
              <w:t xml:space="preserve">, дер. </w:t>
            </w:r>
            <w:proofErr w:type="spellStart"/>
            <w:r>
              <w:rPr>
                <w:sz w:val="22"/>
                <w:szCs w:val="22"/>
              </w:rPr>
              <w:t>Михеево</w:t>
            </w:r>
            <w:proofErr w:type="spellEnd"/>
            <w:r>
              <w:rPr>
                <w:sz w:val="22"/>
                <w:szCs w:val="22"/>
              </w:rPr>
              <w:t>,</w:t>
            </w:r>
          </w:p>
          <w:p w:rsidR="00F91394" w:rsidRDefault="00F91394">
            <w:pPr>
              <w:jc w:val="center"/>
              <w:rPr>
                <w:sz w:val="22"/>
                <w:szCs w:val="22"/>
              </w:rPr>
            </w:pPr>
            <w:r>
              <w:rPr>
                <w:sz w:val="22"/>
                <w:szCs w:val="22"/>
              </w:rPr>
              <w:t xml:space="preserve">дер. </w:t>
            </w:r>
            <w:proofErr w:type="spellStart"/>
            <w:r>
              <w:rPr>
                <w:sz w:val="22"/>
                <w:szCs w:val="22"/>
              </w:rPr>
              <w:t>Подрадье</w:t>
            </w:r>
            <w:proofErr w:type="spellEnd"/>
            <w:r>
              <w:rPr>
                <w:sz w:val="22"/>
                <w:szCs w:val="22"/>
              </w:rPr>
              <w:t xml:space="preserve">, дер. Березник дер. </w:t>
            </w:r>
            <w:proofErr w:type="spellStart"/>
            <w:r>
              <w:rPr>
                <w:sz w:val="22"/>
                <w:szCs w:val="22"/>
              </w:rPr>
              <w:t>Матвера</w:t>
            </w:r>
            <w:proofErr w:type="spellEnd"/>
            <w:r>
              <w:rPr>
                <w:sz w:val="22"/>
                <w:szCs w:val="22"/>
              </w:rPr>
              <w:t xml:space="preserve">, дер. </w:t>
            </w:r>
            <w:proofErr w:type="gramStart"/>
            <w:r>
              <w:rPr>
                <w:sz w:val="22"/>
                <w:szCs w:val="22"/>
              </w:rPr>
              <w:t>Высокая</w:t>
            </w:r>
            <w:proofErr w:type="gramEnd"/>
            <w:r>
              <w:rPr>
                <w:sz w:val="22"/>
                <w:szCs w:val="22"/>
              </w:rPr>
              <w:t xml:space="preserve">, дер. Заозерье, </w:t>
            </w:r>
          </w:p>
          <w:p w:rsidR="00F91394" w:rsidRDefault="00F91394">
            <w:pPr>
              <w:jc w:val="center"/>
              <w:rPr>
                <w:sz w:val="22"/>
                <w:szCs w:val="22"/>
              </w:rPr>
            </w:pPr>
            <w:r>
              <w:rPr>
                <w:sz w:val="22"/>
                <w:szCs w:val="22"/>
              </w:rPr>
              <w:t xml:space="preserve">дер. </w:t>
            </w:r>
            <w:proofErr w:type="spellStart"/>
            <w:r>
              <w:rPr>
                <w:sz w:val="22"/>
                <w:szCs w:val="22"/>
              </w:rPr>
              <w:t>Конецгорье</w:t>
            </w:r>
            <w:proofErr w:type="spellEnd"/>
            <w:r>
              <w:rPr>
                <w:sz w:val="22"/>
                <w:szCs w:val="22"/>
              </w:rPr>
              <w:t xml:space="preserve">, дер. </w:t>
            </w:r>
            <w:proofErr w:type="spellStart"/>
            <w:r>
              <w:rPr>
                <w:sz w:val="22"/>
                <w:szCs w:val="22"/>
              </w:rPr>
              <w:t>Юбра</w:t>
            </w:r>
            <w:proofErr w:type="spell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696</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Тайга, ул. Лесная, д.4-а</w:t>
            </w:r>
          </w:p>
          <w:p w:rsidR="00F91394" w:rsidRDefault="00F91394">
            <w:pPr>
              <w:jc w:val="center"/>
              <w:rPr>
                <w:sz w:val="22"/>
                <w:szCs w:val="22"/>
              </w:rPr>
            </w:pPr>
            <w:r>
              <w:rPr>
                <w:sz w:val="22"/>
                <w:szCs w:val="22"/>
              </w:rPr>
              <w:t>помещение нежилого здания</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both"/>
              <w:rPr>
                <w:sz w:val="22"/>
                <w:szCs w:val="22"/>
              </w:rPr>
            </w:pPr>
            <w:r>
              <w:rPr>
                <w:sz w:val="22"/>
                <w:szCs w:val="22"/>
              </w:rPr>
              <w:t xml:space="preserve">пос. Тайга, дер. </w:t>
            </w:r>
            <w:proofErr w:type="spellStart"/>
            <w:r>
              <w:rPr>
                <w:sz w:val="22"/>
                <w:szCs w:val="22"/>
              </w:rPr>
              <w:t>Кулогоры</w:t>
            </w:r>
            <w:proofErr w:type="spellEnd"/>
            <w:r>
              <w:rPr>
                <w:sz w:val="22"/>
                <w:szCs w:val="22"/>
              </w:rPr>
              <w:t>, дер. Кулой</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697</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Кривые Озера,</w:t>
            </w:r>
          </w:p>
          <w:p w:rsidR="00F91394" w:rsidRDefault="00F91394">
            <w:pPr>
              <w:jc w:val="center"/>
              <w:rPr>
                <w:sz w:val="22"/>
                <w:szCs w:val="22"/>
              </w:rPr>
            </w:pPr>
            <w:r>
              <w:rPr>
                <w:sz w:val="22"/>
                <w:szCs w:val="22"/>
              </w:rPr>
              <w:t>ул. Центральная, д.18</w:t>
            </w:r>
          </w:p>
          <w:p w:rsidR="00F91394" w:rsidRDefault="00F91394">
            <w:pPr>
              <w:jc w:val="center"/>
              <w:rPr>
                <w:sz w:val="22"/>
                <w:szCs w:val="22"/>
              </w:rPr>
            </w:pPr>
            <w:r>
              <w:rPr>
                <w:sz w:val="22"/>
                <w:szCs w:val="22"/>
              </w:rPr>
              <w:t xml:space="preserve">помещение здания </w:t>
            </w:r>
            <w:proofErr w:type="gramStart"/>
            <w:r>
              <w:rPr>
                <w:sz w:val="22"/>
                <w:szCs w:val="22"/>
              </w:rPr>
              <w:t>начальной</w:t>
            </w:r>
            <w:proofErr w:type="gramEnd"/>
          </w:p>
          <w:p w:rsidR="00F91394" w:rsidRDefault="00F91394">
            <w:pPr>
              <w:jc w:val="center"/>
              <w:rPr>
                <w:sz w:val="22"/>
                <w:szCs w:val="22"/>
              </w:rPr>
            </w:pPr>
            <w:r>
              <w:rPr>
                <w:sz w:val="22"/>
                <w:szCs w:val="22"/>
              </w:rPr>
              <w:t xml:space="preserve"> школы-д/сад</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both"/>
              <w:rPr>
                <w:sz w:val="22"/>
                <w:szCs w:val="22"/>
              </w:rPr>
            </w:pPr>
            <w:r>
              <w:rPr>
                <w:sz w:val="22"/>
                <w:szCs w:val="22"/>
              </w:rPr>
              <w:t>пос. Кривые Озера, пос. Красный Бор</w:t>
            </w:r>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698</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дер. </w:t>
            </w:r>
            <w:proofErr w:type="spellStart"/>
            <w:r>
              <w:rPr>
                <w:sz w:val="22"/>
                <w:szCs w:val="22"/>
              </w:rPr>
              <w:t>Воепола</w:t>
            </w:r>
            <w:proofErr w:type="spellEnd"/>
            <w:r>
              <w:rPr>
                <w:sz w:val="22"/>
                <w:szCs w:val="22"/>
              </w:rPr>
              <w:t>,</w:t>
            </w:r>
          </w:p>
          <w:p w:rsidR="00F91394" w:rsidRDefault="00F91394">
            <w:pPr>
              <w:jc w:val="center"/>
              <w:rPr>
                <w:sz w:val="22"/>
                <w:szCs w:val="22"/>
              </w:rPr>
            </w:pPr>
            <w:r>
              <w:rPr>
                <w:sz w:val="22"/>
                <w:szCs w:val="22"/>
              </w:rPr>
              <w:t>ул. Окружная, д.10</w:t>
            </w:r>
          </w:p>
          <w:p w:rsidR="00F91394" w:rsidRDefault="00F91394">
            <w:pPr>
              <w:jc w:val="center"/>
              <w:rPr>
                <w:sz w:val="22"/>
                <w:szCs w:val="22"/>
              </w:rPr>
            </w:pPr>
            <w:r>
              <w:rPr>
                <w:sz w:val="22"/>
                <w:szCs w:val="22"/>
              </w:rPr>
              <w:t>помещение здания клуба</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both"/>
              <w:rPr>
                <w:sz w:val="22"/>
                <w:szCs w:val="22"/>
              </w:rPr>
            </w:pPr>
            <w:proofErr w:type="gramStart"/>
            <w:r>
              <w:rPr>
                <w:sz w:val="22"/>
                <w:szCs w:val="22"/>
              </w:rPr>
              <w:t xml:space="preserve">дер. </w:t>
            </w:r>
            <w:proofErr w:type="spellStart"/>
            <w:r>
              <w:rPr>
                <w:sz w:val="22"/>
                <w:szCs w:val="22"/>
              </w:rPr>
              <w:t>Вижево</w:t>
            </w:r>
            <w:proofErr w:type="spellEnd"/>
            <w:r>
              <w:rPr>
                <w:sz w:val="22"/>
                <w:szCs w:val="22"/>
              </w:rPr>
              <w:t xml:space="preserve">, дер. </w:t>
            </w:r>
            <w:proofErr w:type="spellStart"/>
            <w:r>
              <w:rPr>
                <w:sz w:val="22"/>
                <w:szCs w:val="22"/>
              </w:rPr>
              <w:t>Воепола</w:t>
            </w:r>
            <w:proofErr w:type="spellEnd"/>
            <w:r>
              <w:rPr>
                <w:sz w:val="22"/>
                <w:szCs w:val="22"/>
              </w:rPr>
              <w:t xml:space="preserve">, дер. Крылово, пос. Пинега (ул. </w:t>
            </w:r>
            <w:proofErr w:type="spellStart"/>
            <w:r>
              <w:rPr>
                <w:sz w:val="22"/>
                <w:szCs w:val="22"/>
              </w:rPr>
              <w:t>Великодворская</w:t>
            </w:r>
            <w:proofErr w:type="spellEnd"/>
            <w:r>
              <w:rPr>
                <w:sz w:val="22"/>
                <w:szCs w:val="22"/>
              </w:rPr>
              <w:t>, ул. Кривополеновой)</w:t>
            </w:r>
            <w:proofErr w:type="gram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699</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Пинега,</w:t>
            </w:r>
          </w:p>
          <w:p w:rsidR="00F91394" w:rsidRDefault="00F91394">
            <w:pPr>
              <w:jc w:val="center"/>
              <w:rPr>
                <w:sz w:val="22"/>
                <w:szCs w:val="22"/>
              </w:rPr>
            </w:pPr>
            <w:r>
              <w:rPr>
                <w:sz w:val="22"/>
                <w:szCs w:val="22"/>
              </w:rPr>
              <w:t>ул. Первомайская, д.36</w:t>
            </w:r>
          </w:p>
          <w:p w:rsidR="00F91394" w:rsidRDefault="00F91394">
            <w:pPr>
              <w:jc w:val="center"/>
              <w:rPr>
                <w:sz w:val="22"/>
                <w:szCs w:val="22"/>
              </w:rPr>
            </w:pPr>
            <w:r>
              <w:rPr>
                <w:sz w:val="22"/>
                <w:szCs w:val="22"/>
              </w:rPr>
              <w:t>нежилое помещение (клуб)</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both"/>
              <w:rPr>
                <w:sz w:val="22"/>
                <w:szCs w:val="22"/>
              </w:rPr>
            </w:pPr>
            <w:proofErr w:type="gramStart"/>
            <w:r>
              <w:rPr>
                <w:sz w:val="22"/>
                <w:szCs w:val="22"/>
              </w:rPr>
              <w:t>пос. Пинега (верхняя часть поселка до ул. Красноармейской, четная сторона, ул. Запольская, ул. Загородная.)</w:t>
            </w:r>
            <w:proofErr w:type="gramEnd"/>
          </w:p>
        </w:tc>
      </w:tr>
      <w:tr w:rsidR="00F91394" w:rsidTr="00F91394">
        <w:trPr>
          <w:cantSplit/>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700</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пос. Пинега,</w:t>
            </w:r>
          </w:p>
          <w:p w:rsidR="00F91394" w:rsidRDefault="00F91394">
            <w:pPr>
              <w:jc w:val="center"/>
              <w:rPr>
                <w:sz w:val="22"/>
                <w:szCs w:val="22"/>
              </w:rPr>
            </w:pPr>
            <w:r>
              <w:rPr>
                <w:sz w:val="22"/>
                <w:szCs w:val="22"/>
              </w:rPr>
              <w:t>ул. Первомайская,</w:t>
            </w:r>
          </w:p>
          <w:p w:rsidR="00F91394" w:rsidRDefault="00F91394">
            <w:pPr>
              <w:jc w:val="center"/>
              <w:rPr>
                <w:sz w:val="22"/>
                <w:szCs w:val="22"/>
              </w:rPr>
            </w:pPr>
            <w:r>
              <w:rPr>
                <w:sz w:val="22"/>
                <w:szCs w:val="22"/>
              </w:rPr>
              <w:t xml:space="preserve"> д.111 помещение</w:t>
            </w:r>
          </w:p>
          <w:p w:rsidR="00F91394" w:rsidRDefault="00F91394">
            <w:pPr>
              <w:jc w:val="center"/>
              <w:rPr>
                <w:sz w:val="22"/>
                <w:szCs w:val="22"/>
              </w:rPr>
            </w:pPr>
            <w:r>
              <w:rPr>
                <w:sz w:val="22"/>
                <w:szCs w:val="22"/>
              </w:rPr>
              <w:t xml:space="preserve">учебного корпуса </w:t>
            </w:r>
            <w:proofErr w:type="spellStart"/>
            <w:r>
              <w:rPr>
                <w:sz w:val="22"/>
                <w:szCs w:val="22"/>
              </w:rPr>
              <w:t>Пинежского</w:t>
            </w:r>
            <w:proofErr w:type="spellEnd"/>
            <w:r>
              <w:rPr>
                <w:sz w:val="22"/>
                <w:szCs w:val="22"/>
              </w:rPr>
              <w:t xml:space="preserve"> индустриального техникума</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both"/>
              <w:rPr>
                <w:sz w:val="22"/>
                <w:szCs w:val="22"/>
              </w:rPr>
            </w:pPr>
            <w:proofErr w:type="gramStart"/>
            <w:r>
              <w:rPr>
                <w:sz w:val="22"/>
                <w:szCs w:val="22"/>
              </w:rPr>
              <w:t xml:space="preserve">пос. Пинега, (нижняя часть поселка от ул. Красноармейской, нечетная сторона), дер. </w:t>
            </w:r>
            <w:proofErr w:type="spellStart"/>
            <w:r>
              <w:rPr>
                <w:sz w:val="22"/>
                <w:szCs w:val="22"/>
              </w:rPr>
              <w:t>Цимола</w:t>
            </w:r>
            <w:proofErr w:type="spellEnd"/>
            <w:r>
              <w:rPr>
                <w:sz w:val="22"/>
                <w:szCs w:val="22"/>
              </w:rPr>
              <w:t xml:space="preserve">, дер. Вонга, дер. Заборье, пос. Холм дер. </w:t>
            </w:r>
            <w:proofErr w:type="spellStart"/>
            <w:r>
              <w:rPr>
                <w:sz w:val="22"/>
                <w:szCs w:val="22"/>
              </w:rPr>
              <w:t>Пильегоры</w:t>
            </w:r>
            <w:proofErr w:type="spellEnd"/>
            <w:proofErr w:type="gramEnd"/>
          </w:p>
        </w:tc>
      </w:tr>
      <w:tr w:rsidR="00F91394" w:rsidTr="00F91394">
        <w:trPr>
          <w:cantSplit/>
          <w:trHeight w:val="1204"/>
        </w:trPr>
        <w:tc>
          <w:tcPr>
            <w:tcW w:w="954" w:type="dxa"/>
            <w:tcBorders>
              <w:top w:val="single" w:sz="4" w:space="0" w:color="auto"/>
              <w:left w:val="single" w:sz="4" w:space="0" w:color="auto"/>
              <w:bottom w:val="single" w:sz="4" w:space="0" w:color="auto"/>
              <w:right w:val="single" w:sz="4" w:space="0" w:color="auto"/>
            </w:tcBorders>
          </w:tcPr>
          <w:p w:rsidR="00F91394" w:rsidRDefault="00F91394">
            <w:pPr>
              <w:jc w:val="center"/>
              <w:rPr>
                <w:sz w:val="22"/>
                <w:szCs w:val="22"/>
              </w:rPr>
            </w:pPr>
            <w:r>
              <w:rPr>
                <w:sz w:val="22"/>
                <w:szCs w:val="22"/>
              </w:rPr>
              <w:t>701</w:t>
            </w:r>
          </w:p>
          <w:p w:rsidR="00F91394" w:rsidRDefault="00F91394">
            <w:pPr>
              <w:jc w:val="center"/>
              <w:rPr>
                <w:sz w:val="22"/>
                <w:szCs w:val="22"/>
              </w:rPr>
            </w:pP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 xml:space="preserve">пос. Красная Горка, дом 6, </w:t>
            </w:r>
          </w:p>
          <w:p w:rsidR="00F91394" w:rsidRDefault="00F91394">
            <w:pPr>
              <w:jc w:val="center"/>
              <w:rPr>
                <w:sz w:val="22"/>
                <w:szCs w:val="22"/>
              </w:rPr>
            </w:pPr>
            <w:r>
              <w:rPr>
                <w:sz w:val="22"/>
                <w:szCs w:val="22"/>
              </w:rPr>
              <w:t>помещение административного здания</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both"/>
              <w:rPr>
                <w:sz w:val="22"/>
                <w:szCs w:val="22"/>
              </w:rPr>
            </w:pPr>
            <w:proofErr w:type="gramStart"/>
            <w:r>
              <w:rPr>
                <w:sz w:val="22"/>
                <w:szCs w:val="22"/>
              </w:rPr>
              <w:t xml:space="preserve">дер. </w:t>
            </w:r>
            <w:proofErr w:type="spellStart"/>
            <w:r>
              <w:rPr>
                <w:sz w:val="22"/>
                <w:szCs w:val="22"/>
              </w:rPr>
              <w:t>Валдокурье</w:t>
            </w:r>
            <w:proofErr w:type="spellEnd"/>
            <w:r>
              <w:rPr>
                <w:sz w:val="22"/>
                <w:szCs w:val="22"/>
              </w:rPr>
              <w:t xml:space="preserve">, дер. </w:t>
            </w:r>
            <w:proofErr w:type="spellStart"/>
            <w:r>
              <w:rPr>
                <w:sz w:val="22"/>
                <w:szCs w:val="22"/>
              </w:rPr>
              <w:t>Малетино</w:t>
            </w:r>
            <w:proofErr w:type="spellEnd"/>
            <w:r>
              <w:rPr>
                <w:sz w:val="22"/>
                <w:szCs w:val="22"/>
              </w:rPr>
              <w:t xml:space="preserve">, пос. </w:t>
            </w:r>
            <w:proofErr w:type="spellStart"/>
            <w:r>
              <w:rPr>
                <w:sz w:val="22"/>
                <w:szCs w:val="22"/>
              </w:rPr>
              <w:t>Голубино</w:t>
            </w:r>
            <w:proofErr w:type="spellEnd"/>
            <w:r>
              <w:rPr>
                <w:sz w:val="22"/>
                <w:szCs w:val="22"/>
              </w:rPr>
              <w:t xml:space="preserve">, пос. Красная Горка, дер. Березник, дер. </w:t>
            </w:r>
            <w:proofErr w:type="spellStart"/>
            <w:r>
              <w:rPr>
                <w:sz w:val="22"/>
                <w:szCs w:val="22"/>
              </w:rPr>
              <w:t>Каргомень</w:t>
            </w:r>
            <w:proofErr w:type="spellEnd"/>
            <w:r>
              <w:rPr>
                <w:sz w:val="22"/>
                <w:szCs w:val="22"/>
              </w:rPr>
              <w:t xml:space="preserve">, дер. Пепино, дер. </w:t>
            </w:r>
            <w:proofErr w:type="spellStart"/>
            <w:r>
              <w:rPr>
                <w:sz w:val="22"/>
                <w:szCs w:val="22"/>
              </w:rPr>
              <w:t>Першково</w:t>
            </w:r>
            <w:proofErr w:type="spellEnd"/>
            <w:r>
              <w:rPr>
                <w:sz w:val="22"/>
                <w:szCs w:val="22"/>
              </w:rPr>
              <w:t xml:space="preserve">, дер. </w:t>
            </w:r>
            <w:proofErr w:type="spellStart"/>
            <w:r>
              <w:rPr>
                <w:sz w:val="22"/>
                <w:szCs w:val="22"/>
              </w:rPr>
              <w:t>Вешкома</w:t>
            </w:r>
            <w:proofErr w:type="spellEnd"/>
            <w:r>
              <w:rPr>
                <w:sz w:val="22"/>
                <w:szCs w:val="22"/>
              </w:rPr>
              <w:t>,</w:t>
            </w:r>
            <w:proofErr w:type="gramEnd"/>
          </w:p>
        </w:tc>
      </w:tr>
      <w:tr w:rsidR="00F91394" w:rsidTr="00F91394">
        <w:trPr>
          <w:cantSplit/>
          <w:trHeight w:val="761"/>
        </w:trPr>
        <w:tc>
          <w:tcPr>
            <w:tcW w:w="954"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702</w:t>
            </w:r>
          </w:p>
        </w:tc>
        <w:tc>
          <w:tcPr>
            <w:tcW w:w="4116" w:type="dxa"/>
            <w:tcBorders>
              <w:top w:val="single" w:sz="4" w:space="0" w:color="auto"/>
              <w:left w:val="single" w:sz="4" w:space="0" w:color="auto"/>
              <w:bottom w:val="single" w:sz="4" w:space="0" w:color="auto"/>
              <w:right w:val="single" w:sz="4" w:space="0" w:color="auto"/>
            </w:tcBorders>
            <w:hideMark/>
          </w:tcPr>
          <w:p w:rsidR="00F91394" w:rsidRDefault="00F91394">
            <w:pPr>
              <w:jc w:val="center"/>
              <w:rPr>
                <w:sz w:val="22"/>
                <w:szCs w:val="22"/>
              </w:rPr>
            </w:pPr>
            <w:r>
              <w:rPr>
                <w:sz w:val="22"/>
                <w:szCs w:val="22"/>
              </w:rPr>
              <w:t>дер. Петрова, д.4</w:t>
            </w:r>
          </w:p>
          <w:p w:rsidR="00F91394" w:rsidRDefault="00F91394">
            <w:pPr>
              <w:jc w:val="center"/>
              <w:rPr>
                <w:sz w:val="22"/>
                <w:szCs w:val="22"/>
              </w:rPr>
            </w:pPr>
            <w:r>
              <w:rPr>
                <w:sz w:val="22"/>
                <w:szCs w:val="22"/>
              </w:rPr>
              <w:t xml:space="preserve">нежилое помещение </w:t>
            </w:r>
          </w:p>
        </w:tc>
        <w:tc>
          <w:tcPr>
            <w:tcW w:w="4394" w:type="dxa"/>
            <w:tcBorders>
              <w:top w:val="single" w:sz="4" w:space="0" w:color="auto"/>
              <w:left w:val="single" w:sz="4" w:space="0" w:color="auto"/>
              <w:bottom w:val="single" w:sz="4" w:space="0" w:color="auto"/>
              <w:right w:val="single" w:sz="4" w:space="0" w:color="auto"/>
            </w:tcBorders>
            <w:hideMark/>
          </w:tcPr>
          <w:p w:rsidR="00F91394" w:rsidRDefault="00F91394">
            <w:pPr>
              <w:jc w:val="both"/>
              <w:rPr>
                <w:sz w:val="22"/>
                <w:szCs w:val="22"/>
              </w:rPr>
            </w:pPr>
            <w:proofErr w:type="gramStart"/>
            <w:r>
              <w:rPr>
                <w:sz w:val="22"/>
                <w:szCs w:val="22"/>
              </w:rPr>
              <w:t xml:space="preserve">дер. Петрова, дер. </w:t>
            </w:r>
            <w:proofErr w:type="spellStart"/>
            <w:r>
              <w:rPr>
                <w:sz w:val="22"/>
                <w:szCs w:val="22"/>
              </w:rPr>
              <w:t>Чушела</w:t>
            </w:r>
            <w:proofErr w:type="spellEnd"/>
            <w:r>
              <w:rPr>
                <w:sz w:val="22"/>
                <w:szCs w:val="22"/>
              </w:rPr>
              <w:t xml:space="preserve">, дер. </w:t>
            </w:r>
            <w:proofErr w:type="spellStart"/>
            <w:r>
              <w:rPr>
                <w:sz w:val="22"/>
                <w:szCs w:val="22"/>
              </w:rPr>
              <w:t>Юрола</w:t>
            </w:r>
            <w:proofErr w:type="spellEnd"/>
            <w:r>
              <w:rPr>
                <w:sz w:val="22"/>
                <w:szCs w:val="22"/>
              </w:rPr>
              <w:t xml:space="preserve">, дер. Холм, дер. Заозерье, дер. </w:t>
            </w:r>
            <w:proofErr w:type="spellStart"/>
            <w:r>
              <w:rPr>
                <w:sz w:val="22"/>
                <w:szCs w:val="22"/>
              </w:rPr>
              <w:t>Окатово</w:t>
            </w:r>
            <w:proofErr w:type="spellEnd"/>
            <w:r>
              <w:rPr>
                <w:sz w:val="22"/>
                <w:szCs w:val="22"/>
              </w:rPr>
              <w:t xml:space="preserve">, дер. </w:t>
            </w:r>
            <w:proofErr w:type="spellStart"/>
            <w:r>
              <w:rPr>
                <w:sz w:val="22"/>
                <w:szCs w:val="22"/>
              </w:rPr>
              <w:t>Сояла</w:t>
            </w:r>
            <w:proofErr w:type="spellEnd"/>
            <w:proofErr w:type="gramEnd"/>
          </w:p>
        </w:tc>
      </w:tr>
    </w:tbl>
    <w:p w:rsidR="00F91394" w:rsidRDefault="00F91394" w:rsidP="00F91394">
      <w:pPr>
        <w:ind w:firstLine="720"/>
        <w:jc w:val="both"/>
        <w:rPr>
          <w:sz w:val="28"/>
          <w:szCs w:val="28"/>
        </w:rPr>
      </w:pPr>
    </w:p>
    <w:p w:rsidR="00F91394" w:rsidRDefault="00F91394" w:rsidP="00F91394">
      <w:pPr>
        <w:ind w:firstLine="709"/>
        <w:jc w:val="both"/>
        <w:rPr>
          <w:bCs/>
          <w:sz w:val="28"/>
          <w:szCs w:val="28"/>
        </w:rPr>
      </w:pPr>
    </w:p>
    <w:p w:rsidR="00F91394" w:rsidRDefault="00F91394" w:rsidP="00F91394">
      <w:pPr>
        <w:ind w:firstLine="720"/>
        <w:jc w:val="both"/>
        <w:rPr>
          <w:sz w:val="28"/>
          <w:szCs w:val="28"/>
        </w:rPr>
      </w:pPr>
    </w:p>
    <w:p w:rsidR="00F91394" w:rsidRDefault="00F91394" w:rsidP="00F91394">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F91394" w:rsidRDefault="00F91394" w:rsidP="00F91394">
      <w:pPr>
        <w:ind w:firstLine="709"/>
        <w:jc w:val="both"/>
        <w:rPr>
          <w:sz w:val="28"/>
          <w:szCs w:val="28"/>
        </w:rPr>
      </w:pPr>
    </w:p>
    <w:p w:rsidR="00544868" w:rsidRDefault="00544868" w:rsidP="00544868">
      <w:pPr>
        <w:ind w:firstLine="709"/>
        <w:jc w:val="both"/>
        <w:rPr>
          <w:sz w:val="28"/>
          <w:szCs w:val="28"/>
        </w:rPr>
      </w:pPr>
    </w:p>
    <w:p w:rsidR="00B04546" w:rsidRDefault="00B04546" w:rsidP="00B04546">
      <w:pPr>
        <w:rPr>
          <w:b/>
          <w:sz w:val="28"/>
          <w:szCs w:val="28"/>
        </w:rPr>
      </w:pPr>
    </w:p>
    <w:p w:rsidR="00B04546" w:rsidRPr="00B04546" w:rsidRDefault="00B04546" w:rsidP="00B04546">
      <w:pPr>
        <w:jc w:val="center"/>
        <w:rPr>
          <w:b/>
          <w:sz w:val="26"/>
          <w:szCs w:val="26"/>
        </w:rPr>
      </w:pPr>
      <w:r w:rsidRPr="00B04546">
        <w:rPr>
          <w:b/>
          <w:sz w:val="26"/>
          <w:szCs w:val="26"/>
        </w:rPr>
        <w:lastRenderedPageBreak/>
        <w:t>АДМИНИСТРАЦИЯ</w:t>
      </w:r>
    </w:p>
    <w:p w:rsidR="00B04546" w:rsidRPr="00B04546" w:rsidRDefault="00B04546" w:rsidP="00B04546">
      <w:pPr>
        <w:jc w:val="center"/>
        <w:rPr>
          <w:b/>
          <w:sz w:val="26"/>
          <w:szCs w:val="26"/>
        </w:rPr>
      </w:pPr>
      <w:r w:rsidRPr="00B04546">
        <w:rPr>
          <w:b/>
          <w:sz w:val="26"/>
          <w:szCs w:val="26"/>
        </w:rPr>
        <w:t>ПИНЕЖСКОГО МУНИЦИПАЛЬНОГО ОКРУГА</w:t>
      </w:r>
    </w:p>
    <w:p w:rsidR="00B04546" w:rsidRPr="00B04546" w:rsidRDefault="00B04546" w:rsidP="00B04546">
      <w:pPr>
        <w:jc w:val="center"/>
        <w:rPr>
          <w:b/>
          <w:sz w:val="26"/>
          <w:szCs w:val="26"/>
        </w:rPr>
      </w:pPr>
      <w:r w:rsidRPr="00B04546">
        <w:rPr>
          <w:b/>
          <w:sz w:val="26"/>
          <w:szCs w:val="26"/>
        </w:rPr>
        <w:t>АРХАНГЕЛЬСКОЙ ОБЛАСТИ</w:t>
      </w:r>
    </w:p>
    <w:p w:rsidR="00B04546" w:rsidRPr="00B04546" w:rsidRDefault="00B04546" w:rsidP="00B04546">
      <w:pPr>
        <w:pStyle w:val="afd"/>
        <w:rPr>
          <w:b/>
          <w:sz w:val="26"/>
          <w:szCs w:val="26"/>
        </w:rPr>
      </w:pPr>
    </w:p>
    <w:p w:rsidR="00B04546" w:rsidRPr="00B04546" w:rsidRDefault="00B04546" w:rsidP="00B04546">
      <w:pPr>
        <w:pStyle w:val="afd"/>
        <w:rPr>
          <w:sz w:val="26"/>
          <w:szCs w:val="26"/>
        </w:rPr>
      </w:pPr>
    </w:p>
    <w:p w:rsidR="00B04546" w:rsidRPr="00B04546" w:rsidRDefault="00B04546" w:rsidP="00B04546">
      <w:pPr>
        <w:jc w:val="center"/>
        <w:rPr>
          <w:b/>
          <w:bCs/>
          <w:sz w:val="26"/>
          <w:szCs w:val="26"/>
        </w:rPr>
      </w:pPr>
      <w:proofErr w:type="gramStart"/>
      <w:r w:rsidRPr="00B04546">
        <w:rPr>
          <w:b/>
          <w:bCs/>
          <w:sz w:val="26"/>
          <w:szCs w:val="26"/>
        </w:rPr>
        <w:t>Р</w:t>
      </w:r>
      <w:proofErr w:type="gramEnd"/>
      <w:r w:rsidRPr="00B04546">
        <w:rPr>
          <w:b/>
          <w:bCs/>
          <w:sz w:val="26"/>
          <w:szCs w:val="26"/>
        </w:rPr>
        <w:t xml:space="preserve"> А С П О Р Я Ж Е Н И Е</w:t>
      </w:r>
    </w:p>
    <w:p w:rsidR="00B04546" w:rsidRPr="00B04546" w:rsidRDefault="00B04546" w:rsidP="00B04546">
      <w:pPr>
        <w:jc w:val="center"/>
        <w:rPr>
          <w:b/>
          <w:bCs/>
          <w:sz w:val="26"/>
          <w:szCs w:val="26"/>
        </w:rPr>
      </w:pPr>
    </w:p>
    <w:p w:rsidR="00B04546" w:rsidRPr="00B04546" w:rsidRDefault="00B04546" w:rsidP="00B04546">
      <w:pPr>
        <w:jc w:val="center"/>
        <w:rPr>
          <w:b/>
          <w:bCs/>
          <w:sz w:val="26"/>
          <w:szCs w:val="26"/>
        </w:rPr>
      </w:pPr>
    </w:p>
    <w:p w:rsidR="00B04546" w:rsidRPr="00B04546" w:rsidRDefault="00B04546" w:rsidP="00B04546">
      <w:pPr>
        <w:jc w:val="center"/>
        <w:rPr>
          <w:sz w:val="26"/>
          <w:szCs w:val="26"/>
        </w:rPr>
      </w:pPr>
      <w:r w:rsidRPr="00B04546">
        <w:rPr>
          <w:sz w:val="26"/>
          <w:szCs w:val="26"/>
        </w:rPr>
        <w:t xml:space="preserve">от 22 января 2024 г. № 0041 - </w:t>
      </w:r>
      <w:proofErr w:type="spellStart"/>
      <w:r w:rsidRPr="00B04546">
        <w:rPr>
          <w:sz w:val="26"/>
          <w:szCs w:val="26"/>
        </w:rPr>
        <w:t>ра</w:t>
      </w:r>
      <w:proofErr w:type="spellEnd"/>
    </w:p>
    <w:p w:rsidR="00B04546" w:rsidRPr="00B04546" w:rsidRDefault="00B04546" w:rsidP="00B04546">
      <w:pPr>
        <w:jc w:val="center"/>
        <w:rPr>
          <w:sz w:val="26"/>
          <w:szCs w:val="26"/>
        </w:rPr>
      </w:pPr>
    </w:p>
    <w:p w:rsidR="00B04546" w:rsidRPr="00B04546" w:rsidRDefault="00B04546" w:rsidP="00B04546">
      <w:pPr>
        <w:jc w:val="center"/>
        <w:rPr>
          <w:sz w:val="26"/>
          <w:szCs w:val="26"/>
        </w:rPr>
      </w:pPr>
    </w:p>
    <w:p w:rsidR="00B04546" w:rsidRPr="00B04546" w:rsidRDefault="00B04546" w:rsidP="00B04546">
      <w:pPr>
        <w:jc w:val="center"/>
        <w:rPr>
          <w:b/>
          <w:sz w:val="20"/>
          <w:szCs w:val="26"/>
        </w:rPr>
      </w:pPr>
      <w:r w:rsidRPr="00B04546">
        <w:rPr>
          <w:sz w:val="20"/>
          <w:szCs w:val="26"/>
        </w:rPr>
        <w:t>с. Карпогоры</w:t>
      </w:r>
    </w:p>
    <w:p w:rsidR="00B04546" w:rsidRPr="00B04546" w:rsidRDefault="00B04546" w:rsidP="00B04546">
      <w:pPr>
        <w:jc w:val="center"/>
        <w:rPr>
          <w:b/>
          <w:sz w:val="26"/>
          <w:szCs w:val="26"/>
        </w:rPr>
      </w:pPr>
    </w:p>
    <w:p w:rsidR="00B04546" w:rsidRPr="00B04546" w:rsidRDefault="00B04546" w:rsidP="00B04546">
      <w:pPr>
        <w:jc w:val="center"/>
        <w:rPr>
          <w:b/>
          <w:sz w:val="26"/>
          <w:szCs w:val="26"/>
        </w:rPr>
      </w:pPr>
    </w:p>
    <w:p w:rsidR="00B04546" w:rsidRPr="00B04546" w:rsidRDefault="00B04546" w:rsidP="00B04546">
      <w:pPr>
        <w:jc w:val="center"/>
        <w:rPr>
          <w:b/>
          <w:sz w:val="26"/>
          <w:szCs w:val="26"/>
        </w:rPr>
      </w:pPr>
      <w:r w:rsidRPr="00B04546">
        <w:rPr>
          <w:b/>
          <w:sz w:val="26"/>
          <w:szCs w:val="26"/>
        </w:rPr>
        <w:t>О проведении пятидневных учебных сборов с гражданами, обучающимися начальным знаниям в области обороны и прошедшими подготовку по основам военной службы в муниципальных общеобразовательных организациях, реализующих программы среднего общего образования</w:t>
      </w:r>
    </w:p>
    <w:p w:rsidR="00B04546" w:rsidRPr="00B04546" w:rsidRDefault="00B04546" w:rsidP="00B04546">
      <w:pPr>
        <w:pStyle w:val="22"/>
        <w:shd w:val="clear" w:color="auto" w:fill="auto"/>
        <w:spacing w:before="0" w:after="0" w:line="317" w:lineRule="exact"/>
        <w:rPr>
          <w:b w:val="0"/>
        </w:rPr>
      </w:pPr>
    </w:p>
    <w:p w:rsidR="00B04546" w:rsidRPr="00B04546" w:rsidRDefault="00B04546" w:rsidP="00B04546">
      <w:pPr>
        <w:pStyle w:val="22"/>
        <w:shd w:val="clear" w:color="auto" w:fill="auto"/>
        <w:spacing w:before="0" w:after="0" w:line="317" w:lineRule="exact"/>
        <w:rPr>
          <w:b w:val="0"/>
        </w:rPr>
      </w:pPr>
    </w:p>
    <w:p w:rsidR="00B04546" w:rsidRPr="00B04546" w:rsidRDefault="00B04546" w:rsidP="00B04546">
      <w:pPr>
        <w:pStyle w:val="22"/>
        <w:shd w:val="clear" w:color="auto" w:fill="auto"/>
        <w:spacing w:before="0" w:after="0" w:line="317" w:lineRule="exact"/>
        <w:rPr>
          <w:b w:val="0"/>
        </w:rPr>
      </w:pPr>
    </w:p>
    <w:p w:rsidR="00B04546" w:rsidRPr="00B04546" w:rsidRDefault="00B04546" w:rsidP="00B04546">
      <w:pPr>
        <w:pStyle w:val="72"/>
        <w:shd w:val="clear" w:color="auto" w:fill="auto"/>
        <w:spacing w:line="240" w:lineRule="auto"/>
        <w:ind w:left="40" w:firstLine="668"/>
        <w:jc w:val="both"/>
        <w:rPr>
          <w:rFonts w:ascii="Times New Roman" w:hAnsi="Times New Roman"/>
          <w:sz w:val="26"/>
          <w:szCs w:val="26"/>
        </w:rPr>
      </w:pPr>
      <w:proofErr w:type="gramStart"/>
      <w:r w:rsidRPr="00B04546">
        <w:rPr>
          <w:rFonts w:ascii="Times New Roman" w:hAnsi="Times New Roman"/>
          <w:sz w:val="26"/>
          <w:szCs w:val="26"/>
        </w:rPr>
        <w:t>Во исполнение Распоряжения Губернатора Архангельской области от 28 июля 2023 года № 561-р «</w:t>
      </w:r>
      <w:r w:rsidRPr="00B04546">
        <w:rPr>
          <w:rFonts w:ascii="Times New Roman" w:hAnsi="Times New Roman"/>
          <w:color w:val="000000"/>
          <w:sz w:val="26"/>
          <w:szCs w:val="26"/>
          <w:lang w:bidi="ru-RU"/>
        </w:rPr>
        <w:t xml:space="preserve"> О проведении пятидневн</w:t>
      </w:r>
      <w:r w:rsidRPr="00B04546">
        <w:rPr>
          <w:rFonts w:ascii="Times New Roman" w:hAnsi="Times New Roman"/>
          <w:sz w:val="26"/>
          <w:szCs w:val="26"/>
        </w:rPr>
        <w:t xml:space="preserve">ых учебных сборов с гражданами, обучающимися </w:t>
      </w:r>
      <w:r w:rsidRPr="00B04546">
        <w:rPr>
          <w:rFonts w:ascii="Times New Roman" w:hAnsi="Times New Roman"/>
          <w:color w:val="000000"/>
          <w:sz w:val="26"/>
          <w:szCs w:val="26"/>
          <w:lang w:bidi="ru-RU"/>
        </w:rPr>
        <w:t>начальным знаниям</w:t>
      </w:r>
      <w:r w:rsidRPr="00B04546">
        <w:rPr>
          <w:rFonts w:ascii="Times New Roman" w:hAnsi="Times New Roman"/>
          <w:sz w:val="26"/>
          <w:szCs w:val="26"/>
        </w:rPr>
        <w:t xml:space="preserve"> в области обороны и прошедшими </w:t>
      </w:r>
      <w:r w:rsidRPr="00B04546">
        <w:rPr>
          <w:rFonts w:ascii="Times New Roman" w:hAnsi="Times New Roman"/>
          <w:color w:val="000000"/>
          <w:sz w:val="26"/>
          <w:szCs w:val="26"/>
          <w:lang w:bidi="ru-RU"/>
        </w:rPr>
        <w:t>подготовку по основам</w:t>
      </w:r>
      <w:r w:rsidRPr="00B04546">
        <w:rPr>
          <w:rFonts w:ascii="Times New Roman" w:hAnsi="Times New Roman"/>
          <w:sz w:val="26"/>
          <w:szCs w:val="26"/>
        </w:rPr>
        <w:t xml:space="preserve"> военной службы в муниципальных </w:t>
      </w:r>
      <w:r w:rsidRPr="00B04546">
        <w:rPr>
          <w:rFonts w:ascii="Times New Roman" w:hAnsi="Times New Roman"/>
          <w:color w:val="000000"/>
          <w:sz w:val="26"/>
          <w:szCs w:val="26"/>
          <w:lang w:bidi="ru-RU"/>
        </w:rPr>
        <w:t>о</w:t>
      </w:r>
      <w:r w:rsidRPr="00B04546">
        <w:rPr>
          <w:rFonts w:ascii="Times New Roman" w:hAnsi="Times New Roman"/>
          <w:sz w:val="26"/>
          <w:szCs w:val="26"/>
        </w:rPr>
        <w:t xml:space="preserve">бщеобразовательных организациях муниципальных образований </w:t>
      </w:r>
      <w:r w:rsidRPr="00B04546">
        <w:rPr>
          <w:rFonts w:ascii="Times New Roman" w:hAnsi="Times New Roman"/>
          <w:color w:val="000000"/>
          <w:sz w:val="26"/>
          <w:szCs w:val="26"/>
          <w:lang w:bidi="ru-RU"/>
        </w:rPr>
        <w:t>Архангельской области, госу</w:t>
      </w:r>
      <w:r w:rsidRPr="00B04546">
        <w:rPr>
          <w:rFonts w:ascii="Times New Roman" w:hAnsi="Times New Roman"/>
          <w:sz w:val="26"/>
          <w:szCs w:val="26"/>
        </w:rPr>
        <w:t xml:space="preserve">дарственных общеобразовательных </w:t>
      </w:r>
      <w:r w:rsidRPr="00B04546">
        <w:rPr>
          <w:rFonts w:ascii="Times New Roman" w:hAnsi="Times New Roman"/>
          <w:color w:val="000000"/>
          <w:sz w:val="26"/>
          <w:szCs w:val="26"/>
          <w:lang w:bidi="ru-RU"/>
        </w:rPr>
        <w:t>орга</w:t>
      </w:r>
      <w:r w:rsidRPr="00B04546">
        <w:rPr>
          <w:rFonts w:ascii="Times New Roman" w:hAnsi="Times New Roman"/>
          <w:sz w:val="26"/>
          <w:szCs w:val="26"/>
        </w:rPr>
        <w:t xml:space="preserve">низациях Архангельской области, государственных </w:t>
      </w:r>
      <w:r w:rsidRPr="00B04546">
        <w:rPr>
          <w:rFonts w:ascii="Times New Roman" w:hAnsi="Times New Roman"/>
          <w:color w:val="000000"/>
          <w:sz w:val="26"/>
          <w:szCs w:val="26"/>
          <w:lang w:bidi="ru-RU"/>
        </w:rPr>
        <w:t>профессиональн</w:t>
      </w:r>
      <w:r w:rsidRPr="00B04546">
        <w:rPr>
          <w:rFonts w:ascii="Times New Roman" w:hAnsi="Times New Roman"/>
          <w:sz w:val="26"/>
          <w:szCs w:val="26"/>
        </w:rPr>
        <w:t xml:space="preserve">ых образовательных организациях </w:t>
      </w:r>
      <w:r w:rsidRPr="00B04546">
        <w:rPr>
          <w:rFonts w:ascii="Times New Roman" w:hAnsi="Times New Roman"/>
          <w:color w:val="000000"/>
          <w:sz w:val="26"/>
          <w:szCs w:val="26"/>
          <w:lang w:bidi="ru-RU"/>
        </w:rPr>
        <w:t>Архангельской области</w:t>
      </w:r>
      <w:r w:rsidRPr="00B04546">
        <w:rPr>
          <w:rFonts w:ascii="Times New Roman" w:hAnsi="Times New Roman"/>
          <w:sz w:val="26"/>
          <w:szCs w:val="26"/>
        </w:rPr>
        <w:t>», в соответствии с пунктом 37 Инструкции об организации обучения</w:t>
      </w:r>
      <w:proofErr w:type="gramEnd"/>
      <w:r w:rsidRPr="00B04546">
        <w:rPr>
          <w:rFonts w:ascii="Times New Roman" w:hAnsi="Times New Roman"/>
          <w:sz w:val="26"/>
          <w:szCs w:val="26"/>
        </w:rPr>
        <w:t xml:space="preserve"> </w:t>
      </w:r>
      <w:proofErr w:type="gramStart"/>
      <w:r w:rsidRPr="00B04546">
        <w:rPr>
          <w:rFonts w:ascii="Times New Roman" w:hAnsi="Times New Roman"/>
          <w:sz w:val="26"/>
          <w:szCs w:val="26"/>
        </w:rPr>
        <w:t>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утвержденной совместным приказом Министра обороны Российской Федерации № 96 и Министерства образования и науки Российской Федерации № 134 от 24 февраля 2010 года, распоряжением Губернатора Архангельской области от 13</w:t>
      </w:r>
      <w:proofErr w:type="gramEnd"/>
      <w:r w:rsidRPr="00B04546">
        <w:rPr>
          <w:rFonts w:ascii="Times New Roman" w:hAnsi="Times New Roman"/>
          <w:sz w:val="26"/>
          <w:szCs w:val="26"/>
        </w:rPr>
        <w:t xml:space="preserve"> августа 2010 года № 810-р «Об организации обучения граждан Российской Федерации, проживающих на территории Архангельской области и Ненецкого автономного округа,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w:t>
      </w:r>
    </w:p>
    <w:p w:rsidR="00B04546" w:rsidRPr="00B04546" w:rsidRDefault="00B04546" w:rsidP="00B04546">
      <w:pPr>
        <w:numPr>
          <w:ilvl w:val="0"/>
          <w:numId w:val="22"/>
        </w:numPr>
        <w:ind w:left="0" w:firstLine="360"/>
        <w:jc w:val="both"/>
        <w:rPr>
          <w:sz w:val="26"/>
          <w:szCs w:val="26"/>
        </w:rPr>
      </w:pPr>
      <w:r w:rsidRPr="00B04546">
        <w:rPr>
          <w:sz w:val="26"/>
          <w:szCs w:val="26"/>
        </w:rPr>
        <w:t xml:space="preserve">Управлению образования администрации </w:t>
      </w:r>
      <w:proofErr w:type="spellStart"/>
      <w:r w:rsidRPr="00B04546">
        <w:rPr>
          <w:sz w:val="26"/>
          <w:szCs w:val="26"/>
        </w:rPr>
        <w:t>Пинежского</w:t>
      </w:r>
      <w:proofErr w:type="spellEnd"/>
      <w:r w:rsidRPr="00B04546">
        <w:rPr>
          <w:sz w:val="26"/>
          <w:szCs w:val="26"/>
        </w:rPr>
        <w:t xml:space="preserve"> муниципального округа:</w:t>
      </w:r>
    </w:p>
    <w:p w:rsidR="00B04546" w:rsidRPr="00B04546" w:rsidRDefault="00B04546" w:rsidP="00B04546">
      <w:pPr>
        <w:ind w:firstLine="360"/>
        <w:jc w:val="both"/>
        <w:rPr>
          <w:sz w:val="26"/>
          <w:szCs w:val="26"/>
        </w:rPr>
      </w:pPr>
      <w:proofErr w:type="gramStart"/>
      <w:r w:rsidRPr="00B04546">
        <w:rPr>
          <w:color w:val="000000"/>
          <w:sz w:val="26"/>
          <w:szCs w:val="26"/>
          <w:lang w:bidi="ru-RU"/>
        </w:rPr>
        <w:t>1) о</w:t>
      </w:r>
      <w:r w:rsidRPr="00B04546">
        <w:rPr>
          <w:sz w:val="26"/>
          <w:szCs w:val="26"/>
        </w:rPr>
        <w:t>рганизовать  в 2024 году  пятидневные учебные сборы с</w:t>
      </w:r>
      <w:r w:rsidRPr="00B04546">
        <w:rPr>
          <w:color w:val="000000"/>
          <w:sz w:val="26"/>
          <w:szCs w:val="26"/>
          <w:lang w:bidi="ru-RU"/>
        </w:rPr>
        <w:t xml:space="preserve"> гражданами мужского пола,</w:t>
      </w:r>
      <w:r w:rsidRPr="00B04546">
        <w:rPr>
          <w:sz w:val="26"/>
          <w:szCs w:val="26"/>
        </w:rPr>
        <w:t xml:space="preserve"> обучающимися начальным знаниям в области обороны и прошедшими подготовку по основам военной службы в образовательных организациях, реализующих программы среднего общего образования, учащимися 10 классов муниципальных бюджетных общеобразовательных организаций </w:t>
      </w:r>
      <w:proofErr w:type="spellStart"/>
      <w:r w:rsidRPr="00B04546">
        <w:rPr>
          <w:sz w:val="26"/>
          <w:szCs w:val="26"/>
        </w:rPr>
        <w:lastRenderedPageBreak/>
        <w:t>Пинежского</w:t>
      </w:r>
      <w:proofErr w:type="spellEnd"/>
      <w:r w:rsidRPr="00B04546">
        <w:rPr>
          <w:sz w:val="26"/>
          <w:szCs w:val="26"/>
        </w:rPr>
        <w:t xml:space="preserve"> муниципального района Архангельской области (далее – Сборы),</w:t>
      </w:r>
      <w:r w:rsidRPr="00B04546">
        <w:rPr>
          <w:color w:val="000000"/>
          <w:sz w:val="26"/>
          <w:szCs w:val="26"/>
          <w:lang w:bidi="ru-RU"/>
        </w:rPr>
        <w:t xml:space="preserve"> на базе обособленного структурного подразделения государственного автономного учреждения Архангельской области «Региональный центр патриотического</w:t>
      </w:r>
      <w:proofErr w:type="gramEnd"/>
      <w:r w:rsidRPr="00B04546">
        <w:rPr>
          <w:color w:val="000000"/>
          <w:sz w:val="26"/>
          <w:szCs w:val="26"/>
          <w:lang w:bidi="ru-RU"/>
        </w:rPr>
        <w:t xml:space="preserve"> воспитания и подготовки граждан (молодежи) к военной службе» - автономной некоммерческой организации «Учебно-методический центр военно-патриотического воспитания молодежи «Авангард» (далее - центр «Авангард»);</w:t>
      </w:r>
    </w:p>
    <w:p w:rsidR="00B04546" w:rsidRPr="00B04546" w:rsidRDefault="00B04546" w:rsidP="00B04546">
      <w:pPr>
        <w:ind w:firstLine="360"/>
        <w:jc w:val="both"/>
        <w:rPr>
          <w:sz w:val="26"/>
          <w:szCs w:val="26"/>
        </w:rPr>
      </w:pPr>
      <w:proofErr w:type="gramStart"/>
      <w:r w:rsidRPr="00B04546">
        <w:rPr>
          <w:sz w:val="26"/>
          <w:szCs w:val="26"/>
        </w:rPr>
        <w:t>2) назначить ответственным лицом за организацию участия обучающихся в Сборах в 2023-2024 учебном году Минину Ольгу Васильевну, исполняющего обязанности начальника Управления образования;</w:t>
      </w:r>
      <w:proofErr w:type="gramEnd"/>
    </w:p>
    <w:p w:rsidR="00B04546" w:rsidRPr="00B04546" w:rsidRDefault="00B04546" w:rsidP="00B04546">
      <w:pPr>
        <w:ind w:firstLine="360"/>
        <w:jc w:val="both"/>
        <w:rPr>
          <w:sz w:val="26"/>
          <w:szCs w:val="26"/>
        </w:rPr>
      </w:pPr>
      <w:r w:rsidRPr="00B04546">
        <w:rPr>
          <w:sz w:val="26"/>
          <w:szCs w:val="26"/>
        </w:rPr>
        <w:t>3) привлечь к участию в Сборах всех обучающихся, за исключением имеющих освобождение от занятий по состоянию здоровья.</w:t>
      </w:r>
    </w:p>
    <w:p w:rsidR="00B04546" w:rsidRPr="00B04546" w:rsidRDefault="00B04546" w:rsidP="00B04546">
      <w:pPr>
        <w:ind w:firstLine="360"/>
        <w:jc w:val="both"/>
        <w:rPr>
          <w:sz w:val="26"/>
          <w:szCs w:val="26"/>
        </w:rPr>
      </w:pPr>
      <w:r w:rsidRPr="00B04546">
        <w:rPr>
          <w:sz w:val="26"/>
          <w:szCs w:val="26"/>
        </w:rPr>
        <w:t xml:space="preserve">2. </w:t>
      </w:r>
      <w:r w:rsidRPr="00B04546">
        <w:rPr>
          <w:color w:val="000000"/>
          <w:sz w:val="26"/>
          <w:szCs w:val="26"/>
          <w:lang w:bidi="ru-RU"/>
        </w:rPr>
        <w:t xml:space="preserve">Руководителям </w:t>
      </w:r>
      <w:r w:rsidRPr="00B04546">
        <w:rPr>
          <w:sz w:val="26"/>
          <w:szCs w:val="26"/>
        </w:rPr>
        <w:t xml:space="preserve">муниципальных бюджетных общеобразовательных организаций </w:t>
      </w:r>
      <w:proofErr w:type="spellStart"/>
      <w:r w:rsidRPr="00B04546">
        <w:rPr>
          <w:sz w:val="26"/>
          <w:szCs w:val="26"/>
        </w:rPr>
        <w:t>Пинежского</w:t>
      </w:r>
      <w:proofErr w:type="spellEnd"/>
      <w:r w:rsidRPr="00B04546">
        <w:rPr>
          <w:sz w:val="26"/>
          <w:szCs w:val="26"/>
        </w:rPr>
        <w:t xml:space="preserve"> муниципального округа:</w:t>
      </w:r>
    </w:p>
    <w:p w:rsidR="00B04546" w:rsidRPr="00B04546" w:rsidRDefault="00B04546" w:rsidP="00B04546">
      <w:pPr>
        <w:ind w:firstLine="360"/>
        <w:jc w:val="both"/>
        <w:rPr>
          <w:color w:val="000000"/>
          <w:sz w:val="26"/>
          <w:szCs w:val="26"/>
          <w:lang w:bidi="ru-RU"/>
        </w:rPr>
      </w:pPr>
      <w:r w:rsidRPr="00B04546">
        <w:rPr>
          <w:color w:val="000000"/>
          <w:sz w:val="26"/>
          <w:szCs w:val="26"/>
          <w:lang w:bidi="ru-RU"/>
        </w:rPr>
        <w:t>1) определить состав обучающихся, привлекаемых к участию в Сборах;</w:t>
      </w:r>
    </w:p>
    <w:p w:rsidR="00B04546" w:rsidRPr="00B04546" w:rsidRDefault="00B04546" w:rsidP="00B04546">
      <w:pPr>
        <w:ind w:firstLine="360"/>
        <w:jc w:val="both"/>
        <w:rPr>
          <w:color w:val="000000"/>
          <w:sz w:val="26"/>
          <w:szCs w:val="26"/>
          <w:lang w:bidi="ru-RU"/>
        </w:rPr>
      </w:pPr>
      <w:r w:rsidRPr="00B04546">
        <w:rPr>
          <w:color w:val="000000"/>
          <w:sz w:val="26"/>
          <w:szCs w:val="26"/>
          <w:lang w:bidi="ru-RU"/>
        </w:rPr>
        <w:t>2) обеспечить проведение в общеобразовательных организациях родительских собраний по вопросам проведения Сборов на базе центра «Авангард»;</w:t>
      </w:r>
    </w:p>
    <w:p w:rsidR="00B04546" w:rsidRPr="00B04546" w:rsidRDefault="00B04546" w:rsidP="00B04546">
      <w:pPr>
        <w:ind w:firstLine="360"/>
        <w:jc w:val="both"/>
        <w:rPr>
          <w:color w:val="000000"/>
          <w:sz w:val="26"/>
          <w:szCs w:val="26"/>
          <w:lang w:bidi="ru-RU"/>
        </w:rPr>
      </w:pPr>
      <w:r w:rsidRPr="00B04546">
        <w:rPr>
          <w:color w:val="000000"/>
          <w:sz w:val="26"/>
          <w:szCs w:val="26"/>
          <w:lang w:bidi="ru-RU"/>
        </w:rPr>
        <w:t>3) обеспечить взаимодействие и своевременное заключение договоров о сетевом взаимодействии между общеобразовательными организациями и государственным автономным учреждением Архангельской области «Региональный центр патриотического воспитания и подготовки граждан (молодежи) к военной службе»;</w:t>
      </w:r>
    </w:p>
    <w:p w:rsidR="00B04546" w:rsidRPr="00B04546" w:rsidRDefault="00B04546" w:rsidP="00B04546">
      <w:pPr>
        <w:ind w:firstLine="360"/>
        <w:jc w:val="both"/>
        <w:rPr>
          <w:color w:val="000000"/>
          <w:sz w:val="26"/>
          <w:szCs w:val="26"/>
          <w:lang w:bidi="ru-RU"/>
        </w:rPr>
      </w:pPr>
      <w:r w:rsidRPr="00B04546">
        <w:rPr>
          <w:color w:val="000000"/>
          <w:sz w:val="26"/>
          <w:szCs w:val="26"/>
          <w:lang w:bidi="ru-RU"/>
        </w:rPr>
        <w:t xml:space="preserve">4) </w:t>
      </w:r>
      <w:r w:rsidRPr="00B04546">
        <w:rPr>
          <w:sz w:val="26"/>
          <w:szCs w:val="26"/>
        </w:rPr>
        <w:t>оказать содействие в организации перевозки обучающихся и лиц, их сопровождающих, к месту проведения Сборов и обратно с соблюдением мер безопасности, установленных постановлением Правительства Российской Федерации от 23 сентября 2020 года № 1527 «Об утверждении Правил организованной перевозки группы детей автобусами»;</w:t>
      </w:r>
    </w:p>
    <w:p w:rsidR="00B04546" w:rsidRPr="00B04546" w:rsidRDefault="00B04546" w:rsidP="00B04546">
      <w:pPr>
        <w:ind w:firstLine="360"/>
        <w:jc w:val="both"/>
        <w:rPr>
          <w:color w:val="000000"/>
          <w:sz w:val="26"/>
          <w:szCs w:val="26"/>
          <w:lang w:bidi="ru-RU"/>
        </w:rPr>
      </w:pPr>
      <w:r w:rsidRPr="00B04546">
        <w:rPr>
          <w:color w:val="000000"/>
          <w:sz w:val="26"/>
          <w:szCs w:val="26"/>
          <w:lang w:bidi="ru-RU"/>
        </w:rPr>
        <w:t>5) обеспечить сопровождение обучающихся до места проведения Сборов и обратно педагогами общеобразовательных организаций с закреплением персональной ответственности за жизнь и здоровье обучающихся;</w:t>
      </w:r>
    </w:p>
    <w:p w:rsidR="00B04546" w:rsidRPr="00B04546" w:rsidRDefault="00B04546" w:rsidP="00B04546">
      <w:pPr>
        <w:ind w:firstLine="360"/>
        <w:jc w:val="both"/>
        <w:rPr>
          <w:color w:val="000000"/>
          <w:sz w:val="26"/>
          <w:szCs w:val="26"/>
          <w:lang w:bidi="ru-RU"/>
        </w:rPr>
      </w:pPr>
      <w:r w:rsidRPr="00B04546">
        <w:rPr>
          <w:color w:val="000000"/>
          <w:sz w:val="26"/>
          <w:szCs w:val="26"/>
          <w:lang w:bidi="ru-RU"/>
        </w:rPr>
        <w:t>6) обеспечить своевременное представление общеобразовательными организациями документов в государственное автономное учреждение Архангельской области «Региональный центр патриотического воспитания и подготовки граждан (молодежи) к военной службе» для организации проведения Сборов;</w:t>
      </w:r>
    </w:p>
    <w:p w:rsidR="00B04546" w:rsidRPr="00B04546" w:rsidRDefault="00B04546" w:rsidP="00B04546">
      <w:pPr>
        <w:ind w:firstLine="360"/>
        <w:jc w:val="both"/>
        <w:rPr>
          <w:color w:val="000000"/>
          <w:sz w:val="26"/>
          <w:szCs w:val="26"/>
          <w:lang w:bidi="ru-RU"/>
        </w:rPr>
      </w:pPr>
      <w:r w:rsidRPr="00B04546">
        <w:rPr>
          <w:color w:val="000000"/>
          <w:sz w:val="26"/>
          <w:szCs w:val="26"/>
          <w:lang w:bidi="ru-RU"/>
        </w:rPr>
        <w:t xml:space="preserve">7) обеспечить проведение с </w:t>
      </w:r>
      <w:proofErr w:type="gramStart"/>
      <w:r w:rsidRPr="00B04546">
        <w:rPr>
          <w:color w:val="000000"/>
          <w:sz w:val="26"/>
          <w:szCs w:val="26"/>
          <w:lang w:bidi="ru-RU"/>
        </w:rPr>
        <w:t>обучающимися</w:t>
      </w:r>
      <w:proofErr w:type="gramEnd"/>
      <w:r w:rsidRPr="00B04546">
        <w:rPr>
          <w:color w:val="000000"/>
          <w:sz w:val="26"/>
          <w:szCs w:val="26"/>
          <w:lang w:bidi="ru-RU"/>
        </w:rPr>
        <w:t xml:space="preserve"> инструктажей по мерам безопасности.</w:t>
      </w:r>
    </w:p>
    <w:p w:rsidR="00B04546" w:rsidRPr="00B04546" w:rsidRDefault="00B04546" w:rsidP="00B04546">
      <w:pPr>
        <w:ind w:firstLine="360"/>
        <w:jc w:val="both"/>
        <w:rPr>
          <w:color w:val="000000"/>
          <w:sz w:val="26"/>
          <w:szCs w:val="26"/>
          <w:lang w:bidi="ru-RU"/>
        </w:rPr>
      </w:pPr>
      <w:r w:rsidRPr="00B04546">
        <w:rPr>
          <w:color w:val="000000"/>
          <w:sz w:val="26"/>
          <w:szCs w:val="26"/>
          <w:lang w:bidi="ru-RU"/>
        </w:rPr>
        <w:t xml:space="preserve">3. </w:t>
      </w:r>
      <w:r w:rsidRPr="00B04546">
        <w:rPr>
          <w:sz w:val="26"/>
          <w:szCs w:val="26"/>
        </w:rPr>
        <w:t xml:space="preserve">Финансирование проведения Сборов произвести в рамках муниципальной программы «Развитие общего образования и воспитания детей в </w:t>
      </w:r>
      <w:proofErr w:type="spellStart"/>
      <w:r w:rsidRPr="00B04546">
        <w:rPr>
          <w:sz w:val="26"/>
          <w:szCs w:val="26"/>
        </w:rPr>
        <w:t>Пинежском</w:t>
      </w:r>
      <w:proofErr w:type="spellEnd"/>
      <w:r w:rsidRPr="00B04546">
        <w:rPr>
          <w:sz w:val="26"/>
          <w:szCs w:val="26"/>
        </w:rPr>
        <w:t xml:space="preserve"> муниципальном округе».</w:t>
      </w:r>
    </w:p>
    <w:p w:rsidR="00B04546" w:rsidRPr="00B04546" w:rsidRDefault="00B04546" w:rsidP="00B04546">
      <w:pPr>
        <w:ind w:firstLine="360"/>
        <w:jc w:val="both"/>
        <w:rPr>
          <w:sz w:val="26"/>
          <w:szCs w:val="26"/>
        </w:rPr>
      </w:pPr>
      <w:r w:rsidRPr="00B04546">
        <w:rPr>
          <w:color w:val="000000"/>
          <w:sz w:val="26"/>
          <w:szCs w:val="26"/>
          <w:lang w:bidi="ru-RU"/>
        </w:rPr>
        <w:t xml:space="preserve">4. </w:t>
      </w:r>
      <w:proofErr w:type="gramStart"/>
      <w:r w:rsidRPr="00B04546">
        <w:rPr>
          <w:sz w:val="26"/>
          <w:szCs w:val="26"/>
        </w:rPr>
        <w:t>Контроль за</w:t>
      </w:r>
      <w:proofErr w:type="gramEnd"/>
      <w:r w:rsidRPr="00B04546">
        <w:rPr>
          <w:sz w:val="26"/>
          <w:szCs w:val="26"/>
        </w:rPr>
        <w:t xml:space="preserve"> исполнением распоряжения возложить на исполняющего обязанности начальника Управления образования </w:t>
      </w:r>
      <w:proofErr w:type="spellStart"/>
      <w:r w:rsidRPr="00B04546">
        <w:rPr>
          <w:sz w:val="26"/>
          <w:szCs w:val="26"/>
        </w:rPr>
        <w:t>Пинежского</w:t>
      </w:r>
      <w:proofErr w:type="spellEnd"/>
      <w:r w:rsidRPr="00B04546">
        <w:rPr>
          <w:sz w:val="26"/>
          <w:szCs w:val="26"/>
        </w:rPr>
        <w:t xml:space="preserve"> муниципального округа.</w:t>
      </w:r>
    </w:p>
    <w:p w:rsidR="00B04546" w:rsidRPr="00B04546" w:rsidRDefault="00B04546" w:rsidP="00B04546">
      <w:pPr>
        <w:ind w:firstLine="360"/>
        <w:jc w:val="both"/>
        <w:rPr>
          <w:sz w:val="26"/>
          <w:szCs w:val="26"/>
        </w:rPr>
      </w:pPr>
    </w:p>
    <w:p w:rsidR="00B04546" w:rsidRPr="00B04546" w:rsidRDefault="00B04546" w:rsidP="00B04546">
      <w:pPr>
        <w:ind w:firstLine="360"/>
        <w:jc w:val="both"/>
        <w:rPr>
          <w:sz w:val="26"/>
          <w:szCs w:val="26"/>
        </w:rPr>
      </w:pPr>
    </w:p>
    <w:p w:rsidR="00B04546" w:rsidRPr="00B04546" w:rsidRDefault="00B04546" w:rsidP="00B04546">
      <w:pPr>
        <w:ind w:firstLine="360"/>
        <w:jc w:val="both"/>
        <w:rPr>
          <w:sz w:val="26"/>
          <w:szCs w:val="26"/>
        </w:rPr>
      </w:pPr>
    </w:p>
    <w:p w:rsidR="00B04546" w:rsidRPr="00B04546" w:rsidRDefault="00B04546" w:rsidP="00B04546">
      <w:pPr>
        <w:jc w:val="both"/>
        <w:rPr>
          <w:color w:val="000000"/>
          <w:sz w:val="26"/>
          <w:szCs w:val="26"/>
          <w:lang w:bidi="ru-RU"/>
        </w:rPr>
      </w:pPr>
      <w:r w:rsidRPr="00B04546">
        <w:rPr>
          <w:sz w:val="26"/>
          <w:szCs w:val="26"/>
        </w:rPr>
        <w:t xml:space="preserve">Глава </w:t>
      </w:r>
      <w:proofErr w:type="spellStart"/>
      <w:r w:rsidRPr="00B04546">
        <w:rPr>
          <w:sz w:val="26"/>
          <w:szCs w:val="26"/>
        </w:rPr>
        <w:t>Пинежского</w:t>
      </w:r>
      <w:proofErr w:type="spellEnd"/>
      <w:r w:rsidRPr="00B04546">
        <w:rPr>
          <w:sz w:val="26"/>
          <w:szCs w:val="26"/>
        </w:rPr>
        <w:t xml:space="preserve"> муниципального округа                                        </w:t>
      </w:r>
      <w:r w:rsidR="00510512">
        <w:rPr>
          <w:sz w:val="26"/>
          <w:szCs w:val="26"/>
        </w:rPr>
        <w:t xml:space="preserve">      </w:t>
      </w:r>
      <w:r w:rsidRPr="00B04546">
        <w:rPr>
          <w:sz w:val="26"/>
          <w:szCs w:val="26"/>
        </w:rPr>
        <w:t xml:space="preserve">   Л.А. Колик</w:t>
      </w:r>
    </w:p>
    <w:p w:rsidR="00B04546" w:rsidRDefault="00B04546" w:rsidP="00B04546">
      <w:pPr>
        <w:pStyle w:val="ConsNonformat"/>
        <w:widowControl/>
        <w:rPr>
          <w:rFonts w:ascii="Times New Roman" w:hAnsi="Times New Roman"/>
          <w:sz w:val="28"/>
          <w:szCs w:val="28"/>
        </w:rPr>
      </w:pPr>
    </w:p>
    <w:p w:rsidR="00B04546" w:rsidRDefault="00B04546" w:rsidP="00B04546">
      <w:pPr>
        <w:pStyle w:val="ConsNonformat"/>
        <w:widowControl/>
        <w:rPr>
          <w:rFonts w:ascii="Times New Roman" w:hAnsi="Times New Roman"/>
          <w:sz w:val="28"/>
          <w:szCs w:val="28"/>
        </w:rPr>
      </w:pPr>
    </w:p>
    <w:p w:rsidR="00B04546" w:rsidRDefault="00B04546" w:rsidP="00B04546">
      <w:pPr>
        <w:pStyle w:val="ConsNonformat"/>
        <w:widowControl/>
        <w:rPr>
          <w:rFonts w:ascii="Times New Roman" w:hAnsi="Times New Roman"/>
          <w:sz w:val="28"/>
          <w:szCs w:val="28"/>
        </w:rPr>
      </w:pPr>
    </w:p>
    <w:p w:rsidR="00B04546" w:rsidRPr="00510512" w:rsidRDefault="00B04546" w:rsidP="00B04546">
      <w:pPr>
        <w:rPr>
          <w:b/>
          <w:sz w:val="28"/>
          <w:szCs w:val="28"/>
          <w:lang w:val="en-US"/>
        </w:rPr>
      </w:pPr>
    </w:p>
    <w:p w:rsidR="00DE0632" w:rsidRPr="00DE0632" w:rsidRDefault="00DE0632" w:rsidP="00DE0632">
      <w:pPr>
        <w:jc w:val="center"/>
        <w:rPr>
          <w:b/>
          <w:sz w:val="28"/>
          <w:szCs w:val="28"/>
        </w:rPr>
      </w:pPr>
      <w:r w:rsidRPr="00DE0632">
        <w:rPr>
          <w:b/>
          <w:sz w:val="28"/>
          <w:szCs w:val="28"/>
        </w:rPr>
        <w:lastRenderedPageBreak/>
        <w:t>АДМИНИСТРАЦИЯ</w:t>
      </w:r>
    </w:p>
    <w:p w:rsidR="00DE0632" w:rsidRPr="00DE0632" w:rsidRDefault="00DE0632" w:rsidP="00DE0632">
      <w:pPr>
        <w:jc w:val="center"/>
        <w:rPr>
          <w:b/>
          <w:sz w:val="28"/>
          <w:szCs w:val="28"/>
        </w:rPr>
      </w:pPr>
      <w:r w:rsidRPr="00DE0632">
        <w:rPr>
          <w:b/>
          <w:sz w:val="28"/>
          <w:szCs w:val="28"/>
        </w:rPr>
        <w:t>ПИНЕЖСКОГО МУНИЦИПАЛЬНОГО ОКРУГА</w:t>
      </w:r>
    </w:p>
    <w:p w:rsidR="00DE0632" w:rsidRPr="00DE0632" w:rsidRDefault="00DE0632" w:rsidP="00DE0632">
      <w:pPr>
        <w:jc w:val="center"/>
        <w:rPr>
          <w:b/>
          <w:sz w:val="28"/>
          <w:szCs w:val="28"/>
        </w:rPr>
      </w:pPr>
      <w:r w:rsidRPr="00DE0632">
        <w:rPr>
          <w:b/>
          <w:sz w:val="28"/>
          <w:szCs w:val="28"/>
        </w:rPr>
        <w:t>АРХАНГЕЛЬСКОЙ ОБЛАСТИ</w:t>
      </w:r>
    </w:p>
    <w:p w:rsidR="00DE0632" w:rsidRPr="00DE0632" w:rsidRDefault="00DE0632" w:rsidP="00DE0632">
      <w:pPr>
        <w:jc w:val="center"/>
        <w:rPr>
          <w:sz w:val="28"/>
          <w:szCs w:val="28"/>
        </w:rPr>
      </w:pPr>
    </w:p>
    <w:p w:rsidR="00DE0632" w:rsidRPr="00DE0632" w:rsidRDefault="00DE0632" w:rsidP="00DE0632">
      <w:pPr>
        <w:jc w:val="center"/>
        <w:rPr>
          <w:sz w:val="28"/>
          <w:szCs w:val="28"/>
        </w:rPr>
      </w:pPr>
    </w:p>
    <w:p w:rsidR="00DE0632" w:rsidRPr="00DE0632" w:rsidRDefault="00DE0632" w:rsidP="00DE0632">
      <w:pPr>
        <w:jc w:val="center"/>
        <w:rPr>
          <w:b/>
          <w:sz w:val="28"/>
          <w:szCs w:val="28"/>
        </w:rPr>
      </w:pPr>
      <w:proofErr w:type="gramStart"/>
      <w:r w:rsidRPr="00DE0632">
        <w:rPr>
          <w:b/>
          <w:sz w:val="28"/>
          <w:szCs w:val="28"/>
        </w:rPr>
        <w:t>П</w:t>
      </w:r>
      <w:proofErr w:type="gramEnd"/>
      <w:r w:rsidRPr="00DE0632">
        <w:rPr>
          <w:b/>
          <w:sz w:val="28"/>
          <w:szCs w:val="28"/>
        </w:rPr>
        <w:t xml:space="preserve"> О С Т А Н О В Л Е Н И Е</w:t>
      </w:r>
    </w:p>
    <w:p w:rsidR="00DE0632" w:rsidRPr="00DE0632" w:rsidRDefault="00DE0632" w:rsidP="00DE0632">
      <w:pPr>
        <w:jc w:val="center"/>
        <w:rPr>
          <w:sz w:val="28"/>
          <w:szCs w:val="28"/>
        </w:rPr>
      </w:pPr>
    </w:p>
    <w:p w:rsidR="00DE0632" w:rsidRPr="00DE0632" w:rsidRDefault="00DE0632" w:rsidP="00DE0632">
      <w:pPr>
        <w:jc w:val="center"/>
        <w:rPr>
          <w:sz w:val="28"/>
          <w:szCs w:val="28"/>
        </w:rPr>
      </w:pPr>
    </w:p>
    <w:p w:rsidR="00DE0632" w:rsidRPr="00DE0632" w:rsidRDefault="00DE0632" w:rsidP="00DE0632">
      <w:pPr>
        <w:jc w:val="center"/>
        <w:rPr>
          <w:sz w:val="28"/>
          <w:szCs w:val="28"/>
        </w:rPr>
      </w:pPr>
      <w:r w:rsidRPr="00DE0632">
        <w:rPr>
          <w:sz w:val="28"/>
          <w:szCs w:val="28"/>
        </w:rPr>
        <w:t>от 25 января 2024 г. № 0021 - па</w:t>
      </w:r>
    </w:p>
    <w:p w:rsidR="00DE0632" w:rsidRPr="00DE0632" w:rsidRDefault="00DE0632" w:rsidP="00DE0632">
      <w:pPr>
        <w:jc w:val="center"/>
        <w:rPr>
          <w:sz w:val="28"/>
          <w:szCs w:val="28"/>
        </w:rPr>
      </w:pPr>
    </w:p>
    <w:p w:rsidR="00DE0632" w:rsidRPr="00DE0632" w:rsidRDefault="00DE0632" w:rsidP="00DE0632">
      <w:pPr>
        <w:jc w:val="center"/>
        <w:rPr>
          <w:sz w:val="28"/>
          <w:szCs w:val="28"/>
        </w:rPr>
      </w:pPr>
    </w:p>
    <w:p w:rsidR="00DE0632" w:rsidRPr="00DE0632" w:rsidRDefault="00DE0632" w:rsidP="00DE0632">
      <w:pPr>
        <w:jc w:val="center"/>
        <w:rPr>
          <w:sz w:val="20"/>
          <w:szCs w:val="20"/>
        </w:rPr>
      </w:pPr>
      <w:r w:rsidRPr="00DE0632">
        <w:rPr>
          <w:sz w:val="20"/>
          <w:szCs w:val="20"/>
        </w:rPr>
        <w:t>с. Карпогоры</w:t>
      </w:r>
    </w:p>
    <w:p w:rsidR="00DE0632" w:rsidRPr="00DE0632" w:rsidRDefault="00DE0632" w:rsidP="00DE0632">
      <w:pPr>
        <w:jc w:val="center"/>
        <w:rPr>
          <w:sz w:val="28"/>
          <w:szCs w:val="28"/>
        </w:rPr>
      </w:pPr>
    </w:p>
    <w:p w:rsidR="00DE0632" w:rsidRPr="00DE0632" w:rsidRDefault="00DE0632" w:rsidP="00DE0632">
      <w:pPr>
        <w:jc w:val="center"/>
        <w:rPr>
          <w:sz w:val="28"/>
          <w:szCs w:val="28"/>
        </w:rPr>
      </w:pPr>
    </w:p>
    <w:p w:rsidR="00DE0632" w:rsidRPr="00DE0632" w:rsidRDefault="00DE0632" w:rsidP="00DE0632">
      <w:pPr>
        <w:pStyle w:val="ConsPlusTitle"/>
        <w:widowControl/>
        <w:jc w:val="center"/>
        <w:rPr>
          <w:rFonts w:ascii="Times New Roman" w:hAnsi="Times New Roman" w:cs="Times New Roman"/>
          <w:sz w:val="28"/>
          <w:szCs w:val="28"/>
        </w:rPr>
      </w:pPr>
      <w:r w:rsidRPr="00DE0632">
        <w:rPr>
          <w:rFonts w:ascii="Times New Roman" w:hAnsi="Times New Roman" w:cs="Times New Roman"/>
          <w:sz w:val="28"/>
          <w:szCs w:val="28"/>
        </w:rPr>
        <w:t>Об утверждении Порядка использования средств местного бюджета, зарезервированных на финансирование мероприятий по предупреждению и ликвидации чрезвычайных ситуаций природного и техногенного характера на территории</w:t>
      </w:r>
    </w:p>
    <w:p w:rsidR="00DE0632" w:rsidRPr="00DE0632" w:rsidRDefault="00DE0632" w:rsidP="00DE0632">
      <w:pPr>
        <w:pStyle w:val="ConsPlusTitle"/>
        <w:widowControl/>
        <w:jc w:val="center"/>
        <w:rPr>
          <w:rFonts w:ascii="Times New Roman" w:hAnsi="Times New Roman" w:cs="Times New Roman"/>
          <w:sz w:val="28"/>
          <w:szCs w:val="28"/>
        </w:rPr>
      </w:pPr>
      <w:proofErr w:type="spellStart"/>
      <w:r w:rsidRPr="00DE0632">
        <w:rPr>
          <w:rFonts w:ascii="Times New Roman" w:hAnsi="Times New Roman" w:cs="Times New Roman"/>
          <w:sz w:val="28"/>
          <w:szCs w:val="28"/>
        </w:rPr>
        <w:t>Пинежского</w:t>
      </w:r>
      <w:proofErr w:type="spellEnd"/>
      <w:r w:rsidRPr="00DE0632">
        <w:rPr>
          <w:rFonts w:ascii="Times New Roman" w:hAnsi="Times New Roman" w:cs="Times New Roman"/>
          <w:sz w:val="28"/>
          <w:szCs w:val="28"/>
        </w:rPr>
        <w:t xml:space="preserve"> муниципального округа Архангельской области</w:t>
      </w:r>
    </w:p>
    <w:p w:rsidR="00DE0632" w:rsidRPr="00DE0632" w:rsidRDefault="00DE0632" w:rsidP="00DE0632">
      <w:pPr>
        <w:autoSpaceDE w:val="0"/>
        <w:autoSpaceDN w:val="0"/>
        <w:adjustRightInd w:val="0"/>
        <w:jc w:val="center"/>
        <w:rPr>
          <w:sz w:val="28"/>
          <w:szCs w:val="28"/>
        </w:rPr>
      </w:pPr>
    </w:p>
    <w:p w:rsidR="00DE0632" w:rsidRPr="00DE0632" w:rsidRDefault="00DE0632" w:rsidP="00DE0632">
      <w:pPr>
        <w:autoSpaceDE w:val="0"/>
        <w:autoSpaceDN w:val="0"/>
        <w:adjustRightInd w:val="0"/>
        <w:jc w:val="center"/>
        <w:rPr>
          <w:sz w:val="28"/>
          <w:szCs w:val="28"/>
        </w:rPr>
      </w:pPr>
    </w:p>
    <w:p w:rsidR="00DE0632" w:rsidRPr="00DE0632" w:rsidRDefault="00DE0632" w:rsidP="00DE0632">
      <w:pPr>
        <w:autoSpaceDE w:val="0"/>
        <w:autoSpaceDN w:val="0"/>
        <w:adjustRightInd w:val="0"/>
        <w:jc w:val="center"/>
        <w:rPr>
          <w:sz w:val="28"/>
          <w:szCs w:val="28"/>
        </w:rPr>
      </w:pPr>
    </w:p>
    <w:p w:rsidR="00DE0632" w:rsidRPr="00DE0632" w:rsidRDefault="00DE0632" w:rsidP="00DE0632">
      <w:pPr>
        <w:autoSpaceDE w:val="0"/>
        <w:autoSpaceDN w:val="0"/>
        <w:adjustRightInd w:val="0"/>
        <w:ind w:firstLine="720"/>
        <w:jc w:val="both"/>
        <w:rPr>
          <w:sz w:val="28"/>
          <w:szCs w:val="28"/>
        </w:rPr>
      </w:pPr>
      <w:r w:rsidRPr="00DE0632">
        <w:rPr>
          <w:sz w:val="28"/>
          <w:szCs w:val="28"/>
        </w:rPr>
        <w:t xml:space="preserve">В соответствии со статьей 25 Федерального закона от 21 декабря 1994 года № 68-ФЗ «О защите населения и территорий от чрезвычайных ситуаций природного и техногенного характера» администрация </w:t>
      </w:r>
      <w:proofErr w:type="spellStart"/>
      <w:r w:rsidRPr="00DE0632">
        <w:rPr>
          <w:sz w:val="28"/>
          <w:szCs w:val="28"/>
        </w:rPr>
        <w:t>Пинежского</w:t>
      </w:r>
      <w:proofErr w:type="spellEnd"/>
      <w:r w:rsidRPr="00DE0632">
        <w:rPr>
          <w:sz w:val="28"/>
          <w:szCs w:val="28"/>
        </w:rPr>
        <w:t xml:space="preserve"> муниципального округа</w:t>
      </w:r>
    </w:p>
    <w:p w:rsidR="00DE0632" w:rsidRPr="00DE0632" w:rsidRDefault="00DE0632" w:rsidP="00DE0632">
      <w:pPr>
        <w:autoSpaceDE w:val="0"/>
        <w:autoSpaceDN w:val="0"/>
        <w:adjustRightInd w:val="0"/>
        <w:ind w:firstLine="720"/>
        <w:jc w:val="both"/>
        <w:rPr>
          <w:sz w:val="28"/>
          <w:szCs w:val="28"/>
        </w:rPr>
      </w:pPr>
      <w:proofErr w:type="gramStart"/>
      <w:r w:rsidRPr="00DE0632">
        <w:rPr>
          <w:b/>
          <w:sz w:val="28"/>
          <w:szCs w:val="28"/>
        </w:rPr>
        <w:t>п</w:t>
      </w:r>
      <w:proofErr w:type="gramEnd"/>
      <w:r w:rsidRPr="00DE0632">
        <w:rPr>
          <w:b/>
          <w:sz w:val="28"/>
          <w:szCs w:val="28"/>
        </w:rPr>
        <w:t xml:space="preserve"> о с т а н о в л я е т:</w:t>
      </w:r>
    </w:p>
    <w:p w:rsidR="00DE0632" w:rsidRPr="00DE0632" w:rsidRDefault="00DE0632" w:rsidP="00DE0632">
      <w:pPr>
        <w:autoSpaceDE w:val="0"/>
        <w:autoSpaceDN w:val="0"/>
        <w:adjustRightInd w:val="0"/>
        <w:ind w:firstLine="708"/>
        <w:jc w:val="both"/>
        <w:rPr>
          <w:sz w:val="28"/>
          <w:szCs w:val="28"/>
        </w:rPr>
      </w:pPr>
      <w:r w:rsidRPr="00DE0632">
        <w:rPr>
          <w:sz w:val="28"/>
          <w:szCs w:val="28"/>
        </w:rPr>
        <w:t xml:space="preserve">Утвердить прилагаемый Порядок использования средств местного бюджета, зарезервированных на финансирование мероприятий по предупреждению и ликвидации чрезвычайных ситуаций природного и техногенного характера на территории </w:t>
      </w:r>
      <w:proofErr w:type="spellStart"/>
      <w:r w:rsidRPr="00DE0632">
        <w:rPr>
          <w:sz w:val="28"/>
          <w:szCs w:val="28"/>
        </w:rPr>
        <w:t>Пинежского</w:t>
      </w:r>
      <w:proofErr w:type="spellEnd"/>
      <w:r w:rsidRPr="00DE0632">
        <w:rPr>
          <w:sz w:val="28"/>
          <w:szCs w:val="28"/>
        </w:rPr>
        <w:t xml:space="preserve"> муниципального округа Архангельской области.</w:t>
      </w:r>
    </w:p>
    <w:p w:rsidR="00DE0632" w:rsidRPr="00DE0632" w:rsidRDefault="00DE0632" w:rsidP="00DE0632">
      <w:pPr>
        <w:autoSpaceDE w:val="0"/>
        <w:autoSpaceDN w:val="0"/>
        <w:adjustRightInd w:val="0"/>
        <w:jc w:val="both"/>
        <w:rPr>
          <w:sz w:val="28"/>
          <w:szCs w:val="28"/>
        </w:rPr>
      </w:pPr>
    </w:p>
    <w:p w:rsidR="00DE0632" w:rsidRPr="00DE0632" w:rsidRDefault="00DE0632" w:rsidP="00DE0632">
      <w:pPr>
        <w:autoSpaceDE w:val="0"/>
        <w:autoSpaceDN w:val="0"/>
        <w:adjustRightInd w:val="0"/>
        <w:jc w:val="both"/>
        <w:rPr>
          <w:sz w:val="28"/>
          <w:szCs w:val="28"/>
        </w:rPr>
      </w:pPr>
    </w:p>
    <w:p w:rsidR="00DE0632" w:rsidRPr="00DE0632" w:rsidRDefault="00DE0632" w:rsidP="00DE0632">
      <w:pPr>
        <w:jc w:val="both"/>
        <w:rPr>
          <w:sz w:val="28"/>
          <w:szCs w:val="28"/>
        </w:rPr>
      </w:pPr>
    </w:p>
    <w:p w:rsidR="00DE0632" w:rsidRPr="00DE0632" w:rsidRDefault="00DE0632" w:rsidP="00DE0632">
      <w:pPr>
        <w:jc w:val="both"/>
        <w:rPr>
          <w:sz w:val="28"/>
          <w:szCs w:val="28"/>
        </w:rPr>
      </w:pPr>
      <w:r w:rsidRPr="00DE0632">
        <w:rPr>
          <w:sz w:val="28"/>
          <w:szCs w:val="28"/>
        </w:rPr>
        <w:t xml:space="preserve">Глава </w:t>
      </w:r>
      <w:proofErr w:type="spellStart"/>
      <w:r w:rsidRPr="00DE0632">
        <w:rPr>
          <w:sz w:val="28"/>
          <w:szCs w:val="28"/>
        </w:rPr>
        <w:t>Пинежского</w:t>
      </w:r>
      <w:proofErr w:type="spellEnd"/>
      <w:r w:rsidRPr="00DE0632">
        <w:rPr>
          <w:sz w:val="28"/>
          <w:szCs w:val="28"/>
        </w:rPr>
        <w:t xml:space="preserve"> муниципального округа</w:t>
      </w:r>
      <w:r w:rsidRPr="00DE0632">
        <w:rPr>
          <w:sz w:val="28"/>
          <w:szCs w:val="28"/>
        </w:rPr>
        <w:tab/>
      </w:r>
      <w:r w:rsidRPr="00DE0632">
        <w:rPr>
          <w:sz w:val="28"/>
          <w:szCs w:val="28"/>
        </w:rPr>
        <w:tab/>
      </w:r>
      <w:r w:rsidRPr="00DE0632">
        <w:rPr>
          <w:sz w:val="28"/>
          <w:szCs w:val="28"/>
        </w:rPr>
        <w:tab/>
        <w:t xml:space="preserve">             Л.А. Колик </w:t>
      </w:r>
    </w:p>
    <w:p w:rsidR="00DE0632" w:rsidRPr="00DE0632" w:rsidRDefault="00DE0632" w:rsidP="00DE0632">
      <w:pPr>
        <w:tabs>
          <w:tab w:val="left" w:pos="2579"/>
        </w:tabs>
        <w:rPr>
          <w:sz w:val="22"/>
          <w:szCs w:val="22"/>
        </w:rPr>
      </w:pPr>
    </w:p>
    <w:p w:rsidR="00DE0632" w:rsidRPr="00DE0632" w:rsidRDefault="00DE0632" w:rsidP="00DE0632">
      <w:pPr>
        <w:tabs>
          <w:tab w:val="left" w:pos="2579"/>
        </w:tabs>
        <w:rPr>
          <w:sz w:val="22"/>
          <w:szCs w:val="22"/>
        </w:rPr>
      </w:pPr>
    </w:p>
    <w:p w:rsidR="00DE0632" w:rsidRPr="00DE0632" w:rsidRDefault="00DE0632" w:rsidP="00DE0632">
      <w:pPr>
        <w:tabs>
          <w:tab w:val="left" w:pos="2579"/>
        </w:tabs>
        <w:rPr>
          <w:sz w:val="22"/>
          <w:szCs w:val="22"/>
        </w:rPr>
      </w:pPr>
    </w:p>
    <w:p w:rsidR="00DE0632" w:rsidRPr="00DE0632" w:rsidRDefault="00DE0632" w:rsidP="00DE0632">
      <w:pPr>
        <w:tabs>
          <w:tab w:val="left" w:pos="2579"/>
        </w:tabs>
        <w:rPr>
          <w:sz w:val="22"/>
          <w:szCs w:val="22"/>
        </w:rPr>
      </w:pPr>
    </w:p>
    <w:p w:rsidR="00DE0632" w:rsidRPr="00DE0632" w:rsidRDefault="00DE0632" w:rsidP="00DE0632">
      <w:pPr>
        <w:tabs>
          <w:tab w:val="left" w:pos="2579"/>
        </w:tabs>
        <w:rPr>
          <w:sz w:val="22"/>
          <w:szCs w:val="22"/>
        </w:rPr>
      </w:pPr>
    </w:p>
    <w:p w:rsidR="00DE0632" w:rsidRPr="00DE0632" w:rsidRDefault="00DE0632" w:rsidP="00DE0632">
      <w:pPr>
        <w:tabs>
          <w:tab w:val="left" w:pos="2579"/>
        </w:tabs>
        <w:rPr>
          <w:sz w:val="22"/>
          <w:szCs w:val="22"/>
        </w:rPr>
      </w:pPr>
    </w:p>
    <w:p w:rsidR="00DE0632" w:rsidRPr="00DE0632" w:rsidRDefault="00DE0632" w:rsidP="00DE0632">
      <w:pPr>
        <w:autoSpaceDE w:val="0"/>
        <w:autoSpaceDN w:val="0"/>
        <w:adjustRightInd w:val="0"/>
        <w:outlineLvl w:val="0"/>
        <w:rPr>
          <w:sz w:val="28"/>
          <w:szCs w:val="28"/>
        </w:rPr>
      </w:pPr>
    </w:p>
    <w:p w:rsidR="00DE0632" w:rsidRPr="00DE0632" w:rsidRDefault="00DE0632" w:rsidP="00DE0632">
      <w:pPr>
        <w:autoSpaceDE w:val="0"/>
        <w:autoSpaceDN w:val="0"/>
        <w:adjustRightInd w:val="0"/>
        <w:outlineLvl w:val="0"/>
        <w:rPr>
          <w:sz w:val="28"/>
          <w:szCs w:val="28"/>
        </w:rPr>
      </w:pPr>
    </w:p>
    <w:p w:rsidR="00DE0632" w:rsidRDefault="00DE0632" w:rsidP="00DE0632">
      <w:pPr>
        <w:autoSpaceDE w:val="0"/>
        <w:autoSpaceDN w:val="0"/>
        <w:adjustRightInd w:val="0"/>
        <w:outlineLvl w:val="0"/>
        <w:rPr>
          <w:sz w:val="28"/>
          <w:szCs w:val="28"/>
        </w:rPr>
      </w:pPr>
    </w:p>
    <w:p w:rsidR="00034C98" w:rsidRDefault="00034C98" w:rsidP="00DE0632">
      <w:pPr>
        <w:autoSpaceDE w:val="0"/>
        <w:autoSpaceDN w:val="0"/>
        <w:adjustRightInd w:val="0"/>
        <w:outlineLvl w:val="0"/>
        <w:rPr>
          <w:sz w:val="28"/>
          <w:szCs w:val="28"/>
        </w:rPr>
      </w:pPr>
    </w:p>
    <w:p w:rsidR="00034C98" w:rsidRDefault="00034C98" w:rsidP="00DE0632">
      <w:pPr>
        <w:autoSpaceDE w:val="0"/>
        <w:autoSpaceDN w:val="0"/>
        <w:adjustRightInd w:val="0"/>
        <w:outlineLvl w:val="0"/>
        <w:rPr>
          <w:sz w:val="28"/>
          <w:szCs w:val="28"/>
        </w:rPr>
      </w:pPr>
    </w:p>
    <w:p w:rsidR="00DE0632" w:rsidRPr="00645E70" w:rsidRDefault="00DE0632" w:rsidP="00DE0632">
      <w:pPr>
        <w:autoSpaceDE w:val="0"/>
        <w:autoSpaceDN w:val="0"/>
        <w:adjustRightInd w:val="0"/>
        <w:outlineLvl w:val="0"/>
        <w:rPr>
          <w:sz w:val="28"/>
          <w:szCs w:val="28"/>
          <w:lang w:val="en-US"/>
        </w:rPr>
      </w:pPr>
      <w:bookmarkStart w:id="0" w:name="_GoBack"/>
      <w:bookmarkEnd w:id="0"/>
    </w:p>
    <w:p w:rsidR="00DE0632" w:rsidRPr="00DE0632" w:rsidRDefault="00DE0632" w:rsidP="00DE0632">
      <w:pPr>
        <w:autoSpaceDE w:val="0"/>
        <w:autoSpaceDN w:val="0"/>
        <w:adjustRightInd w:val="0"/>
        <w:ind w:firstLine="720"/>
        <w:jc w:val="right"/>
        <w:outlineLvl w:val="0"/>
        <w:rPr>
          <w:sz w:val="28"/>
          <w:szCs w:val="28"/>
        </w:rPr>
      </w:pPr>
      <w:r w:rsidRPr="00DE0632">
        <w:rPr>
          <w:sz w:val="28"/>
          <w:szCs w:val="28"/>
        </w:rPr>
        <w:lastRenderedPageBreak/>
        <w:t>Утверждено</w:t>
      </w:r>
    </w:p>
    <w:p w:rsidR="00DE0632" w:rsidRPr="00DE0632" w:rsidRDefault="00DE0632" w:rsidP="00DE0632">
      <w:pPr>
        <w:autoSpaceDE w:val="0"/>
        <w:autoSpaceDN w:val="0"/>
        <w:adjustRightInd w:val="0"/>
        <w:ind w:firstLine="720"/>
        <w:jc w:val="right"/>
        <w:rPr>
          <w:sz w:val="28"/>
          <w:szCs w:val="28"/>
        </w:rPr>
      </w:pPr>
      <w:r w:rsidRPr="00DE0632">
        <w:rPr>
          <w:sz w:val="28"/>
          <w:szCs w:val="28"/>
        </w:rPr>
        <w:t>постановлением администрации</w:t>
      </w:r>
    </w:p>
    <w:p w:rsidR="00DE0632" w:rsidRPr="00DE0632" w:rsidRDefault="00DE0632" w:rsidP="00DE0632">
      <w:pPr>
        <w:autoSpaceDE w:val="0"/>
        <w:autoSpaceDN w:val="0"/>
        <w:adjustRightInd w:val="0"/>
        <w:ind w:firstLine="720"/>
        <w:jc w:val="right"/>
        <w:rPr>
          <w:sz w:val="28"/>
          <w:szCs w:val="28"/>
        </w:rPr>
      </w:pPr>
      <w:proofErr w:type="spellStart"/>
      <w:r w:rsidRPr="00DE0632">
        <w:rPr>
          <w:sz w:val="28"/>
          <w:szCs w:val="28"/>
        </w:rPr>
        <w:t>Пинежского</w:t>
      </w:r>
      <w:proofErr w:type="spellEnd"/>
      <w:r w:rsidRPr="00DE0632">
        <w:rPr>
          <w:sz w:val="28"/>
          <w:szCs w:val="28"/>
        </w:rPr>
        <w:t xml:space="preserve"> муниципального округа</w:t>
      </w:r>
    </w:p>
    <w:p w:rsidR="00DE0632" w:rsidRPr="00DE0632" w:rsidRDefault="00DE0632" w:rsidP="00DE0632">
      <w:pPr>
        <w:autoSpaceDE w:val="0"/>
        <w:autoSpaceDN w:val="0"/>
        <w:adjustRightInd w:val="0"/>
        <w:rPr>
          <w:sz w:val="28"/>
          <w:szCs w:val="28"/>
        </w:rPr>
      </w:pPr>
      <w:r w:rsidRPr="00DE0632">
        <w:rPr>
          <w:sz w:val="28"/>
          <w:szCs w:val="28"/>
        </w:rPr>
        <w:t xml:space="preserve">                                                                              от 25 января 2024 г. № 0021 - па</w:t>
      </w:r>
    </w:p>
    <w:p w:rsidR="00DE0632" w:rsidRPr="00DE0632" w:rsidRDefault="00DE0632" w:rsidP="00DE0632">
      <w:pPr>
        <w:autoSpaceDE w:val="0"/>
        <w:autoSpaceDN w:val="0"/>
        <w:adjustRightInd w:val="0"/>
        <w:ind w:firstLine="720"/>
        <w:jc w:val="both"/>
        <w:rPr>
          <w:sz w:val="28"/>
          <w:szCs w:val="28"/>
        </w:rPr>
      </w:pPr>
    </w:p>
    <w:p w:rsidR="00DE0632" w:rsidRPr="00DE0632" w:rsidRDefault="00DE0632" w:rsidP="00DE0632">
      <w:pPr>
        <w:autoSpaceDE w:val="0"/>
        <w:autoSpaceDN w:val="0"/>
        <w:adjustRightInd w:val="0"/>
        <w:ind w:firstLine="720"/>
        <w:jc w:val="both"/>
        <w:rPr>
          <w:sz w:val="28"/>
          <w:szCs w:val="28"/>
        </w:rPr>
      </w:pPr>
    </w:p>
    <w:p w:rsidR="00DE0632" w:rsidRPr="00DE0632" w:rsidRDefault="00DE0632" w:rsidP="00DE0632">
      <w:pPr>
        <w:autoSpaceDE w:val="0"/>
        <w:autoSpaceDN w:val="0"/>
        <w:adjustRightInd w:val="0"/>
        <w:ind w:firstLine="720"/>
        <w:jc w:val="center"/>
        <w:rPr>
          <w:b/>
          <w:sz w:val="28"/>
          <w:szCs w:val="28"/>
        </w:rPr>
      </w:pPr>
      <w:r w:rsidRPr="00DE0632">
        <w:rPr>
          <w:b/>
          <w:sz w:val="28"/>
          <w:szCs w:val="28"/>
        </w:rPr>
        <w:t>ПОРЯДОК</w:t>
      </w:r>
    </w:p>
    <w:p w:rsidR="00DE0632" w:rsidRPr="00DE0632" w:rsidRDefault="00DE0632" w:rsidP="00DE0632">
      <w:pPr>
        <w:autoSpaceDE w:val="0"/>
        <w:autoSpaceDN w:val="0"/>
        <w:adjustRightInd w:val="0"/>
        <w:jc w:val="center"/>
        <w:rPr>
          <w:b/>
          <w:sz w:val="28"/>
          <w:szCs w:val="28"/>
        </w:rPr>
      </w:pPr>
      <w:r w:rsidRPr="00DE0632">
        <w:rPr>
          <w:b/>
          <w:sz w:val="28"/>
          <w:szCs w:val="28"/>
        </w:rPr>
        <w:t xml:space="preserve">использования средств местного бюджета, зарезервированных </w:t>
      </w:r>
    </w:p>
    <w:p w:rsidR="00DE0632" w:rsidRPr="00DE0632" w:rsidRDefault="00DE0632" w:rsidP="00DE0632">
      <w:pPr>
        <w:autoSpaceDE w:val="0"/>
        <w:autoSpaceDN w:val="0"/>
        <w:adjustRightInd w:val="0"/>
        <w:jc w:val="center"/>
        <w:rPr>
          <w:b/>
          <w:sz w:val="28"/>
          <w:szCs w:val="28"/>
        </w:rPr>
      </w:pPr>
      <w:r w:rsidRPr="00DE0632">
        <w:rPr>
          <w:b/>
          <w:sz w:val="28"/>
          <w:szCs w:val="28"/>
        </w:rPr>
        <w:t xml:space="preserve">на финансирование мероприятий по предупреждению и ликвидации чрезвычайных ситуаций природного и техногенного характера </w:t>
      </w:r>
    </w:p>
    <w:p w:rsidR="00DE0632" w:rsidRPr="00DE0632" w:rsidRDefault="00DE0632" w:rsidP="00DE0632">
      <w:pPr>
        <w:autoSpaceDE w:val="0"/>
        <w:autoSpaceDN w:val="0"/>
        <w:adjustRightInd w:val="0"/>
        <w:jc w:val="center"/>
        <w:rPr>
          <w:b/>
          <w:sz w:val="28"/>
          <w:szCs w:val="28"/>
        </w:rPr>
      </w:pPr>
      <w:r w:rsidRPr="00DE0632">
        <w:rPr>
          <w:b/>
          <w:sz w:val="28"/>
          <w:szCs w:val="28"/>
        </w:rPr>
        <w:t xml:space="preserve">на территории </w:t>
      </w:r>
      <w:proofErr w:type="spellStart"/>
      <w:r w:rsidRPr="00DE0632">
        <w:rPr>
          <w:b/>
          <w:sz w:val="28"/>
          <w:szCs w:val="28"/>
        </w:rPr>
        <w:t>Пинежского</w:t>
      </w:r>
      <w:proofErr w:type="spellEnd"/>
      <w:r w:rsidRPr="00DE0632">
        <w:rPr>
          <w:b/>
          <w:sz w:val="28"/>
          <w:szCs w:val="28"/>
        </w:rPr>
        <w:t xml:space="preserve"> муниципального округа </w:t>
      </w:r>
    </w:p>
    <w:p w:rsidR="00DE0632" w:rsidRPr="00DE0632" w:rsidRDefault="00DE0632" w:rsidP="00DE0632">
      <w:pPr>
        <w:autoSpaceDE w:val="0"/>
        <w:autoSpaceDN w:val="0"/>
        <w:adjustRightInd w:val="0"/>
        <w:jc w:val="center"/>
        <w:rPr>
          <w:b/>
          <w:sz w:val="28"/>
          <w:szCs w:val="28"/>
        </w:rPr>
      </w:pPr>
      <w:r w:rsidRPr="00DE0632">
        <w:rPr>
          <w:b/>
          <w:sz w:val="28"/>
          <w:szCs w:val="28"/>
        </w:rPr>
        <w:t>Архангельской области</w:t>
      </w:r>
    </w:p>
    <w:p w:rsidR="00DE0632" w:rsidRPr="00DE0632" w:rsidRDefault="00DE0632" w:rsidP="00DE0632">
      <w:pPr>
        <w:autoSpaceDE w:val="0"/>
        <w:autoSpaceDN w:val="0"/>
        <w:adjustRightInd w:val="0"/>
        <w:ind w:firstLine="720"/>
        <w:jc w:val="center"/>
        <w:rPr>
          <w:b/>
          <w:sz w:val="28"/>
          <w:szCs w:val="28"/>
        </w:rPr>
      </w:pPr>
    </w:p>
    <w:p w:rsidR="00DE0632" w:rsidRPr="00DE0632" w:rsidRDefault="00DE0632" w:rsidP="00DE0632">
      <w:pPr>
        <w:autoSpaceDE w:val="0"/>
        <w:autoSpaceDN w:val="0"/>
        <w:adjustRightInd w:val="0"/>
        <w:ind w:firstLine="720"/>
        <w:jc w:val="both"/>
        <w:rPr>
          <w:sz w:val="28"/>
          <w:szCs w:val="28"/>
        </w:rPr>
      </w:pPr>
      <w:r w:rsidRPr="00DE0632">
        <w:rPr>
          <w:sz w:val="28"/>
          <w:szCs w:val="28"/>
        </w:rPr>
        <w:t xml:space="preserve">1. </w:t>
      </w:r>
      <w:proofErr w:type="gramStart"/>
      <w:r w:rsidRPr="00DE0632">
        <w:rPr>
          <w:sz w:val="28"/>
          <w:szCs w:val="28"/>
        </w:rPr>
        <w:t xml:space="preserve">Настоящий Порядок, разработанный в соответствии со статьей 25 Федерального закона от 21 декабря 1994 года № 68-ФЗ «О защите населения и территорий от чрезвычайных ситуаций природного и техногенного характера», определяет правила использования средств бюджета </w:t>
      </w:r>
      <w:proofErr w:type="spellStart"/>
      <w:r w:rsidRPr="00DE0632">
        <w:rPr>
          <w:sz w:val="28"/>
          <w:szCs w:val="28"/>
        </w:rPr>
        <w:t>Пинежского</w:t>
      </w:r>
      <w:proofErr w:type="spellEnd"/>
      <w:r w:rsidRPr="00DE0632">
        <w:rPr>
          <w:sz w:val="28"/>
          <w:szCs w:val="28"/>
        </w:rPr>
        <w:t xml:space="preserve"> муниципального округа (далее – местный бюджет), зарезервированных на финансирование мероприятий по предупреждению и ликвидации чрезвычайных ситуаций природного и техногенного характера на территории </w:t>
      </w:r>
      <w:proofErr w:type="spellStart"/>
      <w:r w:rsidRPr="00DE0632">
        <w:rPr>
          <w:sz w:val="28"/>
          <w:szCs w:val="28"/>
        </w:rPr>
        <w:t>Пинежского</w:t>
      </w:r>
      <w:proofErr w:type="spellEnd"/>
      <w:r w:rsidRPr="00DE0632">
        <w:rPr>
          <w:sz w:val="28"/>
          <w:szCs w:val="28"/>
        </w:rPr>
        <w:t xml:space="preserve"> муниципального округа Архангельской области</w:t>
      </w:r>
      <w:proofErr w:type="gramEnd"/>
      <w:r w:rsidRPr="00DE0632">
        <w:rPr>
          <w:sz w:val="28"/>
          <w:szCs w:val="28"/>
        </w:rPr>
        <w:t xml:space="preserve"> (далее соответственно – зарезервированные средства, мероприятия по чрезвычайным ситуациям).</w:t>
      </w:r>
    </w:p>
    <w:p w:rsidR="00DE0632" w:rsidRPr="00DE0632" w:rsidRDefault="00DE0632" w:rsidP="00DE0632">
      <w:pPr>
        <w:autoSpaceDE w:val="0"/>
        <w:autoSpaceDN w:val="0"/>
        <w:adjustRightInd w:val="0"/>
        <w:ind w:firstLine="720"/>
        <w:jc w:val="both"/>
        <w:rPr>
          <w:sz w:val="28"/>
          <w:szCs w:val="28"/>
        </w:rPr>
      </w:pPr>
      <w:r w:rsidRPr="00DE0632">
        <w:rPr>
          <w:sz w:val="28"/>
          <w:szCs w:val="28"/>
        </w:rPr>
        <w:t>Настоящий Порядок распространяется на отношения по предупреждению и ликвидации чрезвычайных ситуаций природного и техногенного характера муниципального характера.</w:t>
      </w:r>
    </w:p>
    <w:p w:rsidR="00DE0632" w:rsidRPr="00DE0632" w:rsidRDefault="00DE0632" w:rsidP="00DE0632">
      <w:pPr>
        <w:autoSpaceDE w:val="0"/>
        <w:autoSpaceDN w:val="0"/>
        <w:adjustRightInd w:val="0"/>
        <w:ind w:firstLine="720"/>
        <w:jc w:val="both"/>
        <w:rPr>
          <w:sz w:val="28"/>
          <w:szCs w:val="28"/>
        </w:rPr>
      </w:pPr>
      <w:r w:rsidRPr="00DE0632">
        <w:rPr>
          <w:sz w:val="28"/>
          <w:szCs w:val="28"/>
        </w:rPr>
        <w:t>2. Использование зарезервированных средств осуществляется на следующие мероприятия по чрезвычайным ситуациям:</w:t>
      </w:r>
    </w:p>
    <w:p w:rsidR="00DE0632" w:rsidRPr="00DE0632" w:rsidRDefault="00DE0632" w:rsidP="00DE0632">
      <w:pPr>
        <w:autoSpaceDE w:val="0"/>
        <w:autoSpaceDN w:val="0"/>
        <w:adjustRightInd w:val="0"/>
        <w:ind w:firstLine="720"/>
        <w:jc w:val="both"/>
        <w:rPr>
          <w:sz w:val="28"/>
          <w:szCs w:val="28"/>
        </w:rPr>
      </w:pPr>
      <w:r w:rsidRPr="00DE0632">
        <w:rPr>
          <w:sz w:val="28"/>
          <w:szCs w:val="28"/>
        </w:rPr>
        <w:t>1) проведение поисковых и аварийно-спасательных работ в зоне чрезвычайной ситуации;</w:t>
      </w:r>
    </w:p>
    <w:p w:rsidR="00DE0632" w:rsidRPr="00DE0632" w:rsidRDefault="00DE0632" w:rsidP="00DE0632">
      <w:pPr>
        <w:autoSpaceDE w:val="0"/>
        <w:autoSpaceDN w:val="0"/>
        <w:adjustRightInd w:val="0"/>
        <w:ind w:firstLine="720"/>
        <w:jc w:val="both"/>
        <w:rPr>
          <w:sz w:val="28"/>
          <w:szCs w:val="28"/>
        </w:rPr>
      </w:pPr>
      <w:r w:rsidRPr="00DE0632">
        <w:rPr>
          <w:sz w:val="28"/>
          <w:szCs w:val="28"/>
        </w:rPr>
        <w:t xml:space="preserve">2) проведение неотложных аварийно-восстановительных работ на муниципальных объектах, общем имуществе многоквартирных жилых домов, </w:t>
      </w:r>
      <w:proofErr w:type="gramStart"/>
      <w:r w:rsidRPr="00DE0632">
        <w:rPr>
          <w:sz w:val="28"/>
          <w:szCs w:val="28"/>
        </w:rPr>
        <w:t>согласно сведений</w:t>
      </w:r>
      <w:proofErr w:type="gramEnd"/>
      <w:r w:rsidRPr="00DE0632">
        <w:rPr>
          <w:sz w:val="28"/>
          <w:szCs w:val="28"/>
        </w:rPr>
        <w:t xml:space="preserve">, полученных из </w:t>
      </w:r>
      <w:proofErr w:type="spellStart"/>
      <w:r w:rsidRPr="00DE0632">
        <w:rPr>
          <w:sz w:val="28"/>
          <w:szCs w:val="28"/>
        </w:rPr>
        <w:t>Росреестра</w:t>
      </w:r>
      <w:proofErr w:type="spellEnd"/>
      <w:r w:rsidRPr="00DE0632">
        <w:rPr>
          <w:sz w:val="28"/>
          <w:szCs w:val="28"/>
        </w:rPr>
        <w:t>, пострадавших в результате чрезвычайной ситуации;</w:t>
      </w:r>
    </w:p>
    <w:p w:rsidR="00DE0632" w:rsidRPr="00DE0632" w:rsidRDefault="00DE0632" w:rsidP="00DE0632">
      <w:pPr>
        <w:autoSpaceDE w:val="0"/>
        <w:autoSpaceDN w:val="0"/>
        <w:adjustRightInd w:val="0"/>
        <w:ind w:firstLine="720"/>
        <w:jc w:val="both"/>
        <w:rPr>
          <w:sz w:val="28"/>
          <w:szCs w:val="28"/>
        </w:rPr>
      </w:pPr>
      <w:r w:rsidRPr="00DE0632">
        <w:rPr>
          <w:sz w:val="28"/>
          <w:szCs w:val="28"/>
        </w:rPr>
        <w:t>3) закупка, доставка и кратковременное хранение материальных ресурсов для первоочередного жизнеобеспечения пострадавших граждан;</w:t>
      </w:r>
    </w:p>
    <w:p w:rsidR="00DE0632" w:rsidRPr="00DE0632" w:rsidRDefault="00DE0632" w:rsidP="00DE0632">
      <w:pPr>
        <w:autoSpaceDE w:val="0"/>
        <w:autoSpaceDN w:val="0"/>
        <w:adjustRightInd w:val="0"/>
        <w:ind w:firstLine="720"/>
        <w:jc w:val="both"/>
        <w:rPr>
          <w:sz w:val="28"/>
          <w:szCs w:val="28"/>
        </w:rPr>
      </w:pPr>
      <w:r w:rsidRPr="00DE0632">
        <w:rPr>
          <w:sz w:val="28"/>
          <w:szCs w:val="28"/>
        </w:rPr>
        <w:t xml:space="preserve">4) развертывание и содержание в течение необходимого срока (но не более месяца) пунктов временного размещения для эвакуируемых граждан (из расчета за временное проживание – до 913 рублей на человека в сутки, за питание – до 415 рублей на человека в сутки); </w:t>
      </w:r>
    </w:p>
    <w:p w:rsidR="00DE0632" w:rsidRPr="00DE0632" w:rsidRDefault="00645E70" w:rsidP="00DE0632">
      <w:pPr>
        <w:autoSpaceDE w:val="0"/>
        <w:autoSpaceDN w:val="0"/>
        <w:adjustRightInd w:val="0"/>
        <w:ind w:firstLine="720"/>
        <w:jc w:val="both"/>
        <w:rPr>
          <w:sz w:val="28"/>
          <w:szCs w:val="28"/>
        </w:rPr>
      </w:pPr>
      <w:hyperlink r:id="rId7" w:history="1">
        <w:r w:rsidR="00DE0632" w:rsidRPr="00DE0632">
          <w:rPr>
            <w:rStyle w:val="a6"/>
            <w:sz w:val="28"/>
            <w:szCs w:val="28"/>
          </w:rPr>
          <w:t>5</w:t>
        </w:r>
      </w:hyperlink>
      <w:r w:rsidR="00DE0632" w:rsidRPr="00DE0632">
        <w:rPr>
          <w:sz w:val="28"/>
          <w:szCs w:val="28"/>
        </w:rPr>
        <w:t>) приобретение снаряжения, оборудования и техники, необходимых для выполнения специальных работ в зонах чрезвычайных ситуаций;</w:t>
      </w:r>
    </w:p>
    <w:p w:rsidR="00DE0632" w:rsidRPr="00DE0632" w:rsidRDefault="00DE0632" w:rsidP="00DE0632">
      <w:pPr>
        <w:autoSpaceDE w:val="0"/>
        <w:autoSpaceDN w:val="0"/>
        <w:adjustRightInd w:val="0"/>
        <w:ind w:firstLine="720"/>
        <w:jc w:val="both"/>
        <w:rPr>
          <w:sz w:val="28"/>
          <w:szCs w:val="28"/>
        </w:rPr>
      </w:pPr>
      <w:r w:rsidRPr="00DE0632">
        <w:rPr>
          <w:sz w:val="28"/>
          <w:szCs w:val="28"/>
        </w:rPr>
        <w:t>6) возмещение расходов, связанных с проведением работ по предупреждению чрезвычайной ситуации.</w:t>
      </w:r>
    </w:p>
    <w:p w:rsidR="00DE0632" w:rsidRPr="00DE0632" w:rsidRDefault="00DE0632" w:rsidP="00DE0632">
      <w:pPr>
        <w:autoSpaceDE w:val="0"/>
        <w:autoSpaceDN w:val="0"/>
        <w:adjustRightInd w:val="0"/>
        <w:ind w:firstLine="720"/>
        <w:jc w:val="both"/>
        <w:rPr>
          <w:sz w:val="28"/>
          <w:szCs w:val="28"/>
        </w:rPr>
      </w:pPr>
      <w:r w:rsidRPr="00DE0632">
        <w:rPr>
          <w:sz w:val="28"/>
          <w:szCs w:val="28"/>
        </w:rPr>
        <w:t>3. Использование зарезервированных средств на мероприятия, не предусмотренные пунктом 2 настоящего Порядка, не допускается.</w:t>
      </w:r>
    </w:p>
    <w:p w:rsidR="00DE0632" w:rsidRPr="00DE0632" w:rsidRDefault="00DE0632" w:rsidP="00DE0632">
      <w:pPr>
        <w:autoSpaceDE w:val="0"/>
        <w:autoSpaceDN w:val="0"/>
        <w:adjustRightInd w:val="0"/>
        <w:ind w:firstLine="720"/>
        <w:jc w:val="both"/>
        <w:rPr>
          <w:sz w:val="28"/>
          <w:szCs w:val="28"/>
        </w:rPr>
      </w:pPr>
      <w:r w:rsidRPr="00DE0632">
        <w:rPr>
          <w:sz w:val="28"/>
          <w:szCs w:val="28"/>
        </w:rPr>
        <w:lastRenderedPageBreak/>
        <w:t>4. Использование зарезервированных средств осуществляется на основании:</w:t>
      </w:r>
    </w:p>
    <w:p w:rsidR="00DE0632" w:rsidRPr="00DE0632" w:rsidRDefault="00DE0632" w:rsidP="00DE0632">
      <w:pPr>
        <w:autoSpaceDE w:val="0"/>
        <w:autoSpaceDN w:val="0"/>
        <w:adjustRightInd w:val="0"/>
        <w:ind w:firstLine="720"/>
        <w:jc w:val="both"/>
        <w:rPr>
          <w:sz w:val="28"/>
          <w:szCs w:val="28"/>
        </w:rPr>
      </w:pPr>
      <w:r w:rsidRPr="00DE0632">
        <w:rPr>
          <w:sz w:val="28"/>
          <w:szCs w:val="28"/>
        </w:rPr>
        <w:t>1) сметы на финансирование мероприятий по чрезвычайным ситуациям;</w:t>
      </w:r>
    </w:p>
    <w:p w:rsidR="00DE0632" w:rsidRPr="00DE0632" w:rsidRDefault="00DE0632" w:rsidP="00DE0632">
      <w:pPr>
        <w:autoSpaceDE w:val="0"/>
        <w:autoSpaceDN w:val="0"/>
        <w:adjustRightInd w:val="0"/>
        <w:ind w:firstLine="720"/>
        <w:jc w:val="both"/>
        <w:rPr>
          <w:sz w:val="28"/>
          <w:szCs w:val="28"/>
        </w:rPr>
      </w:pPr>
      <w:r w:rsidRPr="00DE0632">
        <w:rPr>
          <w:sz w:val="28"/>
          <w:szCs w:val="28"/>
        </w:rPr>
        <w:t xml:space="preserve">2) решения комиссии по предупреждению и ликвидации чрезвычайных ситуаций и обеспечению пожарной безопасности администрации </w:t>
      </w:r>
      <w:proofErr w:type="spellStart"/>
      <w:r w:rsidRPr="00DE0632">
        <w:rPr>
          <w:sz w:val="28"/>
          <w:szCs w:val="28"/>
        </w:rPr>
        <w:t>Пинежского</w:t>
      </w:r>
      <w:proofErr w:type="spellEnd"/>
      <w:r w:rsidRPr="00DE0632">
        <w:rPr>
          <w:sz w:val="28"/>
          <w:szCs w:val="28"/>
        </w:rPr>
        <w:t xml:space="preserve"> муниципального округа Архангельской области (далее – комиссия по предупреждению и ликвидации ЧС);</w:t>
      </w:r>
    </w:p>
    <w:p w:rsidR="00DE0632" w:rsidRPr="00DE0632" w:rsidRDefault="00DE0632" w:rsidP="00DE0632">
      <w:pPr>
        <w:autoSpaceDE w:val="0"/>
        <w:autoSpaceDN w:val="0"/>
        <w:adjustRightInd w:val="0"/>
        <w:ind w:firstLine="720"/>
        <w:jc w:val="both"/>
        <w:rPr>
          <w:sz w:val="28"/>
          <w:szCs w:val="28"/>
        </w:rPr>
      </w:pPr>
      <w:r w:rsidRPr="00DE0632">
        <w:rPr>
          <w:sz w:val="28"/>
          <w:szCs w:val="28"/>
        </w:rPr>
        <w:t xml:space="preserve">3) распоряжения администрации </w:t>
      </w:r>
      <w:proofErr w:type="spellStart"/>
      <w:r w:rsidRPr="00DE0632">
        <w:rPr>
          <w:sz w:val="28"/>
          <w:szCs w:val="28"/>
        </w:rPr>
        <w:t>Пинежского</w:t>
      </w:r>
      <w:proofErr w:type="spellEnd"/>
      <w:r w:rsidRPr="00DE0632">
        <w:rPr>
          <w:sz w:val="28"/>
          <w:szCs w:val="28"/>
        </w:rPr>
        <w:t xml:space="preserve"> муниципального округа Архангельской области.</w:t>
      </w:r>
    </w:p>
    <w:p w:rsidR="00DE0632" w:rsidRPr="00DE0632" w:rsidRDefault="00DE0632" w:rsidP="00DE0632">
      <w:pPr>
        <w:autoSpaceDE w:val="0"/>
        <w:autoSpaceDN w:val="0"/>
        <w:adjustRightInd w:val="0"/>
        <w:ind w:firstLine="720"/>
        <w:jc w:val="both"/>
        <w:rPr>
          <w:sz w:val="28"/>
          <w:szCs w:val="28"/>
        </w:rPr>
      </w:pPr>
      <w:r w:rsidRPr="00DE0632">
        <w:rPr>
          <w:sz w:val="28"/>
          <w:szCs w:val="28"/>
        </w:rPr>
        <w:t xml:space="preserve">5. Смета на финансирование мероприятий по чрезвычайным ситуациям согласовывается с комитетом по финансам Администрации </w:t>
      </w:r>
      <w:proofErr w:type="spellStart"/>
      <w:r w:rsidRPr="00DE0632">
        <w:rPr>
          <w:sz w:val="28"/>
          <w:szCs w:val="28"/>
        </w:rPr>
        <w:t>Пинежского</w:t>
      </w:r>
      <w:proofErr w:type="spellEnd"/>
      <w:r w:rsidRPr="00DE0632">
        <w:rPr>
          <w:sz w:val="28"/>
          <w:szCs w:val="28"/>
        </w:rPr>
        <w:t xml:space="preserve"> муниципального округа Архангельской области (далее – комитет по финансам) и утверждается решением комиссии по предупреждению и ликвидации ЧС.</w:t>
      </w:r>
    </w:p>
    <w:p w:rsidR="00DE0632" w:rsidRPr="00DE0632" w:rsidRDefault="00DE0632" w:rsidP="00DE0632">
      <w:pPr>
        <w:autoSpaceDE w:val="0"/>
        <w:autoSpaceDN w:val="0"/>
        <w:adjustRightInd w:val="0"/>
        <w:ind w:firstLine="720"/>
        <w:jc w:val="both"/>
        <w:rPr>
          <w:sz w:val="28"/>
          <w:szCs w:val="28"/>
        </w:rPr>
      </w:pPr>
      <w:r w:rsidRPr="00DE0632">
        <w:rPr>
          <w:sz w:val="28"/>
          <w:szCs w:val="28"/>
        </w:rPr>
        <w:t xml:space="preserve">6. Проекты решений комиссии по предупреждению и ликвидации ЧС о выделении зарезервированных средств разрабатываются отделом по делам ГО и ЧС администрации </w:t>
      </w:r>
      <w:proofErr w:type="spellStart"/>
      <w:r w:rsidRPr="00DE0632">
        <w:rPr>
          <w:sz w:val="28"/>
          <w:szCs w:val="28"/>
        </w:rPr>
        <w:t>Пинежского</w:t>
      </w:r>
      <w:proofErr w:type="spellEnd"/>
      <w:r w:rsidRPr="00DE0632">
        <w:rPr>
          <w:sz w:val="28"/>
          <w:szCs w:val="28"/>
        </w:rPr>
        <w:t xml:space="preserve"> муниципального округа Архангельской области, согласовываются с комитетом по финансам и вносятся на заседание комиссии по предупреждению и ликвидации ЧС. </w:t>
      </w:r>
    </w:p>
    <w:p w:rsidR="00DE0632" w:rsidRPr="00DE0632" w:rsidRDefault="00DE0632" w:rsidP="00DE0632">
      <w:pPr>
        <w:autoSpaceDE w:val="0"/>
        <w:autoSpaceDN w:val="0"/>
        <w:adjustRightInd w:val="0"/>
        <w:ind w:firstLine="720"/>
        <w:jc w:val="both"/>
        <w:rPr>
          <w:sz w:val="28"/>
          <w:szCs w:val="28"/>
        </w:rPr>
      </w:pPr>
      <w:r w:rsidRPr="00DE0632">
        <w:rPr>
          <w:sz w:val="28"/>
          <w:szCs w:val="28"/>
        </w:rPr>
        <w:t xml:space="preserve">7. </w:t>
      </w:r>
      <w:proofErr w:type="gramStart"/>
      <w:r w:rsidRPr="00DE0632">
        <w:rPr>
          <w:sz w:val="28"/>
          <w:szCs w:val="28"/>
        </w:rPr>
        <w:t>Контроль за</w:t>
      </w:r>
      <w:proofErr w:type="gramEnd"/>
      <w:r w:rsidRPr="00DE0632">
        <w:rPr>
          <w:sz w:val="28"/>
          <w:szCs w:val="28"/>
        </w:rPr>
        <w:t xml:space="preserve"> целевым использованием зарезервированных средств осуществляется комитетом по финансам и контрольно-ревизионным отделом администрации </w:t>
      </w:r>
      <w:proofErr w:type="spellStart"/>
      <w:r w:rsidRPr="00DE0632">
        <w:rPr>
          <w:sz w:val="28"/>
          <w:szCs w:val="28"/>
        </w:rPr>
        <w:t>Пинежского</w:t>
      </w:r>
      <w:proofErr w:type="spellEnd"/>
      <w:r w:rsidRPr="00DE0632">
        <w:rPr>
          <w:sz w:val="28"/>
          <w:szCs w:val="28"/>
        </w:rPr>
        <w:t xml:space="preserve"> муниципального округа Архангельской области.</w:t>
      </w:r>
    </w:p>
    <w:p w:rsidR="00DE0632" w:rsidRPr="00DE0632" w:rsidRDefault="00DE0632" w:rsidP="00DE0632">
      <w:pPr>
        <w:tabs>
          <w:tab w:val="left" w:pos="2579"/>
        </w:tabs>
        <w:rPr>
          <w:b/>
          <w:sz w:val="22"/>
          <w:szCs w:val="22"/>
        </w:rPr>
      </w:pPr>
    </w:p>
    <w:p w:rsidR="00DE0632" w:rsidRPr="00DE0632" w:rsidRDefault="00DE0632" w:rsidP="00DE0632">
      <w:pPr>
        <w:tabs>
          <w:tab w:val="left" w:pos="2579"/>
        </w:tabs>
        <w:rPr>
          <w:sz w:val="22"/>
          <w:szCs w:val="22"/>
        </w:rPr>
      </w:pPr>
    </w:p>
    <w:p w:rsidR="00295236" w:rsidRDefault="00295236"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4C2A2F" w:rsidRDefault="004C2A2F" w:rsidP="00544868"/>
    <w:p w:rsidR="00034C98" w:rsidRDefault="00034C98" w:rsidP="00544868"/>
    <w:p w:rsidR="00034C98" w:rsidRDefault="00034C98" w:rsidP="00544868"/>
    <w:p w:rsidR="004C2A2F" w:rsidRDefault="004C2A2F" w:rsidP="00544868"/>
    <w:p w:rsidR="004C2A2F" w:rsidRDefault="004C2A2F" w:rsidP="00544868"/>
    <w:p w:rsidR="00034C98" w:rsidRPr="00034C98" w:rsidRDefault="00034C98" w:rsidP="00034C98">
      <w:pPr>
        <w:jc w:val="center"/>
        <w:rPr>
          <w:b/>
          <w:sz w:val="26"/>
          <w:szCs w:val="26"/>
        </w:rPr>
      </w:pPr>
      <w:r w:rsidRPr="00034C98">
        <w:rPr>
          <w:b/>
          <w:sz w:val="26"/>
          <w:szCs w:val="26"/>
        </w:rPr>
        <w:t xml:space="preserve">АДМИНИСТРАЦИЯ </w:t>
      </w:r>
    </w:p>
    <w:p w:rsidR="00034C98" w:rsidRPr="00034C98" w:rsidRDefault="00034C98" w:rsidP="00034C98">
      <w:pPr>
        <w:jc w:val="center"/>
        <w:rPr>
          <w:b/>
          <w:sz w:val="26"/>
          <w:szCs w:val="26"/>
        </w:rPr>
      </w:pPr>
      <w:r w:rsidRPr="00034C98">
        <w:rPr>
          <w:b/>
          <w:sz w:val="26"/>
          <w:szCs w:val="26"/>
        </w:rPr>
        <w:t>ПИНЕЖСКОГО МУНИЦИПАЛЬНОГО ОКРУГА</w:t>
      </w:r>
    </w:p>
    <w:p w:rsidR="00034C98" w:rsidRPr="00034C98" w:rsidRDefault="00034C98" w:rsidP="00034C98">
      <w:pPr>
        <w:jc w:val="center"/>
        <w:rPr>
          <w:b/>
          <w:sz w:val="26"/>
          <w:szCs w:val="26"/>
        </w:rPr>
      </w:pPr>
      <w:r w:rsidRPr="00034C98">
        <w:rPr>
          <w:b/>
          <w:sz w:val="26"/>
          <w:szCs w:val="26"/>
        </w:rPr>
        <w:lastRenderedPageBreak/>
        <w:t>АРХАНГЕЛЬСКОЙ ОБЛАСТИ</w:t>
      </w:r>
    </w:p>
    <w:p w:rsidR="00034C98" w:rsidRPr="00034C98" w:rsidRDefault="00034C98" w:rsidP="00034C98">
      <w:pPr>
        <w:jc w:val="center"/>
        <w:rPr>
          <w:b/>
          <w:sz w:val="26"/>
          <w:szCs w:val="26"/>
        </w:rPr>
      </w:pPr>
    </w:p>
    <w:p w:rsidR="00034C98" w:rsidRPr="00034C98" w:rsidRDefault="00034C98" w:rsidP="00034C98">
      <w:pPr>
        <w:jc w:val="center"/>
        <w:rPr>
          <w:b/>
          <w:sz w:val="26"/>
          <w:szCs w:val="26"/>
        </w:rPr>
      </w:pPr>
    </w:p>
    <w:p w:rsidR="00034C98" w:rsidRPr="00034C98" w:rsidRDefault="00034C98" w:rsidP="00034C98">
      <w:pPr>
        <w:jc w:val="center"/>
        <w:rPr>
          <w:b/>
          <w:sz w:val="26"/>
          <w:szCs w:val="26"/>
        </w:rPr>
      </w:pPr>
      <w:proofErr w:type="gramStart"/>
      <w:r w:rsidRPr="00034C98">
        <w:rPr>
          <w:b/>
          <w:sz w:val="26"/>
          <w:szCs w:val="26"/>
        </w:rPr>
        <w:t>П</w:t>
      </w:r>
      <w:proofErr w:type="gramEnd"/>
      <w:r w:rsidRPr="00034C98">
        <w:rPr>
          <w:b/>
          <w:sz w:val="26"/>
          <w:szCs w:val="26"/>
        </w:rPr>
        <w:t xml:space="preserve"> О С Т А Н О В Л Е Н И Е </w:t>
      </w:r>
    </w:p>
    <w:p w:rsidR="00034C98" w:rsidRPr="00034C98" w:rsidRDefault="00034C98" w:rsidP="00034C98">
      <w:pPr>
        <w:jc w:val="center"/>
        <w:rPr>
          <w:b/>
          <w:sz w:val="26"/>
          <w:szCs w:val="26"/>
        </w:rPr>
      </w:pPr>
    </w:p>
    <w:p w:rsidR="00034C98" w:rsidRPr="00034C98" w:rsidRDefault="00034C98" w:rsidP="00034C98">
      <w:pPr>
        <w:jc w:val="center"/>
        <w:rPr>
          <w:sz w:val="26"/>
          <w:szCs w:val="26"/>
        </w:rPr>
      </w:pPr>
    </w:p>
    <w:p w:rsidR="00034C98" w:rsidRPr="00034C98" w:rsidRDefault="00034C98" w:rsidP="00034C98">
      <w:pPr>
        <w:jc w:val="center"/>
        <w:rPr>
          <w:sz w:val="26"/>
          <w:szCs w:val="26"/>
        </w:rPr>
      </w:pPr>
      <w:r w:rsidRPr="00034C98">
        <w:rPr>
          <w:sz w:val="26"/>
          <w:szCs w:val="26"/>
        </w:rPr>
        <w:t>от 25 января 2024 г. № 0022 - па</w:t>
      </w:r>
    </w:p>
    <w:p w:rsidR="00034C98" w:rsidRPr="00034C98" w:rsidRDefault="00034C98" w:rsidP="00034C98">
      <w:pPr>
        <w:jc w:val="center"/>
        <w:rPr>
          <w:b/>
          <w:sz w:val="26"/>
          <w:szCs w:val="26"/>
        </w:rPr>
      </w:pPr>
    </w:p>
    <w:p w:rsidR="00034C98" w:rsidRPr="00034C98" w:rsidRDefault="00034C98" w:rsidP="00034C98">
      <w:pPr>
        <w:jc w:val="center"/>
        <w:rPr>
          <w:b/>
          <w:sz w:val="26"/>
          <w:szCs w:val="26"/>
        </w:rPr>
      </w:pPr>
    </w:p>
    <w:p w:rsidR="00034C98" w:rsidRPr="00034C98" w:rsidRDefault="00034C98" w:rsidP="00034C98">
      <w:pPr>
        <w:jc w:val="center"/>
        <w:rPr>
          <w:sz w:val="20"/>
          <w:szCs w:val="26"/>
        </w:rPr>
      </w:pPr>
      <w:r w:rsidRPr="00034C98">
        <w:rPr>
          <w:sz w:val="20"/>
          <w:szCs w:val="26"/>
        </w:rPr>
        <w:t>с. Карпогоры</w:t>
      </w:r>
    </w:p>
    <w:p w:rsidR="00034C98" w:rsidRPr="00034C98" w:rsidRDefault="00034C98" w:rsidP="00034C98">
      <w:pPr>
        <w:jc w:val="center"/>
        <w:rPr>
          <w:sz w:val="26"/>
          <w:szCs w:val="26"/>
        </w:rPr>
      </w:pPr>
    </w:p>
    <w:p w:rsidR="00034C98" w:rsidRPr="00034C98" w:rsidRDefault="00034C98" w:rsidP="00034C98">
      <w:pPr>
        <w:jc w:val="center"/>
        <w:rPr>
          <w:sz w:val="26"/>
          <w:szCs w:val="26"/>
        </w:rPr>
      </w:pPr>
    </w:p>
    <w:p w:rsidR="00034C98" w:rsidRPr="00034C98" w:rsidRDefault="00034C98" w:rsidP="00034C98">
      <w:pPr>
        <w:jc w:val="center"/>
        <w:rPr>
          <w:b/>
          <w:bCs/>
          <w:sz w:val="26"/>
          <w:szCs w:val="26"/>
        </w:rPr>
      </w:pPr>
      <w:r w:rsidRPr="00034C98">
        <w:rPr>
          <w:b/>
          <w:bCs/>
          <w:sz w:val="26"/>
          <w:szCs w:val="26"/>
        </w:rPr>
        <w:t xml:space="preserve">Об утверждении перечня инициативных проектов – победителей  </w:t>
      </w:r>
    </w:p>
    <w:p w:rsidR="00034C98" w:rsidRPr="00034C98" w:rsidRDefault="00034C98" w:rsidP="00034C98">
      <w:pPr>
        <w:jc w:val="center"/>
        <w:rPr>
          <w:b/>
          <w:bCs/>
          <w:sz w:val="26"/>
          <w:szCs w:val="26"/>
        </w:rPr>
      </w:pPr>
      <w:r w:rsidRPr="00034C98">
        <w:rPr>
          <w:b/>
          <w:bCs/>
          <w:sz w:val="26"/>
          <w:szCs w:val="26"/>
        </w:rPr>
        <w:t>отбора инициативных проектов, выдвигаемых для получения финансовой поддержки из областного и местного бюджетов в рамках регионального проекта «Комфортное Поморье»</w:t>
      </w:r>
      <w:r w:rsidRPr="00034C98">
        <w:rPr>
          <w:sz w:val="26"/>
          <w:szCs w:val="26"/>
        </w:rPr>
        <w:t xml:space="preserve"> </w:t>
      </w:r>
      <w:r w:rsidRPr="00034C98">
        <w:rPr>
          <w:b/>
          <w:bCs/>
          <w:sz w:val="26"/>
          <w:szCs w:val="26"/>
        </w:rPr>
        <w:t xml:space="preserve">в </w:t>
      </w:r>
      <w:proofErr w:type="spellStart"/>
      <w:r w:rsidRPr="00034C98">
        <w:rPr>
          <w:b/>
          <w:bCs/>
          <w:sz w:val="26"/>
          <w:szCs w:val="26"/>
        </w:rPr>
        <w:t>Пинежском</w:t>
      </w:r>
      <w:proofErr w:type="spellEnd"/>
      <w:r w:rsidRPr="00034C98">
        <w:rPr>
          <w:b/>
          <w:bCs/>
          <w:sz w:val="26"/>
          <w:szCs w:val="26"/>
        </w:rPr>
        <w:t xml:space="preserve"> муниципальном округе Архангельской области в 2024 году</w:t>
      </w:r>
    </w:p>
    <w:p w:rsidR="00034C98" w:rsidRPr="00034C98" w:rsidRDefault="00034C98" w:rsidP="00034C98">
      <w:pPr>
        <w:jc w:val="center"/>
        <w:rPr>
          <w:b/>
          <w:bCs/>
          <w:sz w:val="26"/>
          <w:szCs w:val="26"/>
        </w:rPr>
      </w:pPr>
    </w:p>
    <w:p w:rsidR="00034C98" w:rsidRPr="00034C98" w:rsidRDefault="00034C98" w:rsidP="00034C98">
      <w:pPr>
        <w:jc w:val="center"/>
        <w:rPr>
          <w:b/>
          <w:bCs/>
          <w:sz w:val="26"/>
          <w:szCs w:val="26"/>
        </w:rPr>
      </w:pPr>
    </w:p>
    <w:p w:rsidR="00034C98" w:rsidRPr="00034C98" w:rsidRDefault="00034C98" w:rsidP="00034C98">
      <w:pPr>
        <w:jc w:val="center"/>
        <w:rPr>
          <w:b/>
          <w:bCs/>
          <w:sz w:val="26"/>
          <w:szCs w:val="26"/>
        </w:rPr>
      </w:pPr>
    </w:p>
    <w:p w:rsidR="00034C98" w:rsidRPr="00034C98" w:rsidRDefault="00034C98" w:rsidP="00034C98">
      <w:pPr>
        <w:overflowPunct w:val="0"/>
        <w:autoSpaceDE w:val="0"/>
        <w:autoSpaceDN w:val="0"/>
        <w:adjustRightInd w:val="0"/>
        <w:ind w:firstLine="708"/>
        <w:jc w:val="both"/>
        <w:textAlignment w:val="baseline"/>
        <w:rPr>
          <w:sz w:val="26"/>
          <w:szCs w:val="26"/>
        </w:rPr>
      </w:pPr>
      <w:proofErr w:type="gramStart"/>
      <w:r w:rsidRPr="00034C98">
        <w:rPr>
          <w:sz w:val="26"/>
          <w:szCs w:val="26"/>
        </w:rPr>
        <w:t>На основании постановления Правительства Архангельской области от 24 июля 2023 г. № 682-пп «О внесении изменений в постановление Правительства  Архангельской области от 10 октября 2019 года № 548-пп» и положения о порядке рассмотрения инициативных проектов, выдвигаемых для получения финансовой поддержки из областного бюджета в рамках регионального проекта «Комфортное Поморье», утвержденного постановлением Правительства Архангельской области от 10 октября 2019 г. № 548-пп и на</w:t>
      </w:r>
      <w:proofErr w:type="gramEnd"/>
      <w:r w:rsidRPr="00034C98">
        <w:rPr>
          <w:sz w:val="26"/>
          <w:szCs w:val="26"/>
        </w:rPr>
        <w:t xml:space="preserve"> </w:t>
      </w:r>
      <w:proofErr w:type="gramStart"/>
      <w:r w:rsidRPr="00034C98">
        <w:rPr>
          <w:sz w:val="26"/>
          <w:szCs w:val="26"/>
        </w:rPr>
        <w:t xml:space="preserve">основании решения конкурсной комиссии по оценке и отбору инициативных проектов, выдвигаемых для получения финансовой поддержки из областного бюджета в рамках регионального проекта «Комфортное Поморье» в </w:t>
      </w:r>
      <w:proofErr w:type="spellStart"/>
      <w:r w:rsidRPr="00034C98">
        <w:rPr>
          <w:sz w:val="26"/>
          <w:szCs w:val="26"/>
        </w:rPr>
        <w:t>Пинежском</w:t>
      </w:r>
      <w:proofErr w:type="spellEnd"/>
      <w:r w:rsidRPr="00034C98">
        <w:rPr>
          <w:sz w:val="26"/>
          <w:szCs w:val="26"/>
        </w:rPr>
        <w:t xml:space="preserve"> муниципальном округе Архангельской области (протокол № 2 от  24 января  2024 года), администрация </w:t>
      </w:r>
      <w:proofErr w:type="spellStart"/>
      <w:r w:rsidRPr="00034C98">
        <w:rPr>
          <w:sz w:val="26"/>
          <w:szCs w:val="26"/>
        </w:rPr>
        <w:t>Пинежского</w:t>
      </w:r>
      <w:proofErr w:type="spellEnd"/>
      <w:r w:rsidRPr="00034C98">
        <w:rPr>
          <w:sz w:val="26"/>
          <w:szCs w:val="26"/>
        </w:rPr>
        <w:t xml:space="preserve"> муниципального округа Архангельской области</w:t>
      </w:r>
      <w:proofErr w:type="gramEnd"/>
    </w:p>
    <w:p w:rsidR="00034C98" w:rsidRPr="00034C98" w:rsidRDefault="00034C98" w:rsidP="00034C98">
      <w:pPr>
        <w:overflowPunct w:val="0"/>
        <w:autoSpaceDE w:val="0"/>
        <w:autoSpaceDN w:val="0"/>
        <w:adjustRightInd w:val="0"/>
        <w:ind w:firstLine="709"/>
        <w:jc w:val="both"/>
        <w:textAlignment w:val="baseline"/>
        <w:rPr>
          <w:b/>
          <w:sz w:val="26"/>
          <w:szCs w:val="26"/>
        </w:rPr>
      </w:pPr>
      <w:proofErr w:type="gramStart"/>
      <w:r w:rsidRPr="00034C98">
        <w:rPr>
          <w:b/>
          <w:sz w:val="26"/>
          <w:szCs w:val="26"/>
        </w:rPr>
        <w:t>п</w:t>
      </w:r>
      <w:proofErr w:type="gramEnd"/>
      <w:r w:rsidRPr="00034C98">
        <w:rPr>
          <w:b/>
          <w:sz w:val="26"/>
          <w:szCs w:val="26"/>
        </w:rPr>
        <w:t xml:space="preserve"> о с т а н о в л я е т:</w:t>
      </w:r>
    </w:p>
    <w:p w:rsidR="00034C98" w:rsidRPr="00034C98" w:rsidRDefault="00034C98" w:rsidP="00034C98">
      <w:pPr>
        <w:numPr>
          <w:ilvl w:val="0"/>
          <w:numId w:val="13"/>
        </w:numPr>
        <w:ind w:left="0" w:firstLine="705"/>
        <w:jc w:val="both"/>
        <w:rPr>
          <w:sz w:val="26"/>
          <w:szCs w:val="26"/>
        </w:rPr>
      </w:pPr>
      <w:r w:rsidRPr="00034C98">
        <w:rPr>
          <w:sz w:val="26"/>
          <w:szCs w:val="26"/>
        </w:rPr>
        <w:t xml:space="preserve">Утвердить прилагаемый перечень инициативных проектов - победителей отбора инициативных проектов, выдвигаемых для получения финансовой поддержки из областного и местного бюджетов в рамках регионального проекта «Комфортное Поморье» в </w:t>
      </w:r>
      <w:proofErr w:type="spellStart"/>
      <w:r w:rsidRPr="00034C98">
        <w:rPr>
          <w:sz w:val="26"/>
          <w:szCs w:val="26"/>
        </w:rPr>
        <w:t>Пинежском</w:t>
      </w:r>
      <w:proofErr w:type="spellEnd"/>
      <w:r w:rsidRPr="00034C98">
        <w:rPr>
          <w:sz w:val="26"/>
          <w:szCs w:val="26"/>
        </w:rPr>
        <w:t xml:space="preserve"> муниципальном округе Архангельской области 2024 году.</w:t>
      </w:r>
    </w:p>
    <w:p w:rsidR="00034C98" w:rsidRPr="00034C98" w:rsidRDefault="00034C98" w:rsidP="00034C98">
      <w:pPr>
        <w:numPr>
          <w:ilvl w:val="0"/>
          <w:numId w:val="13"/>
        </w:numPr>
        <w:jc w:val="both"/>
        <w:rPr>
          <w:sz w:val="26"/>
          <w:szCs w:val="26"/>
        </w:rPr>
      </w:pPr>
      <w:r w:rsidRPr="00034C98">
        <w:rPr>
          <w:sz w:val="26"/>
          <w:szCs w:val="26"/>
        </w:rPr>
        <w:t>Назначает ответственными:</w:t>
      </w:r>
    </w:p>
    <w:p w:rsidR="00034C98" w:rsidRPr="00034C98" w:rsidRDefault="00034C98" w:rsidP="00034C98">
      <w:pPr>
        <w:ind w:firstLine="705"/>
        <w:jc w:val="both"/>
        <w:rPr>
          <w:sz w:val="26"/>
          <w:szCs w:val="26"/>
        </w:rPr>
      </w:pPr>
      <w:proofErr w:type="gramStart"/>
      <w:r w:rsidRPr="00034C98">
        <w:rPr>
          <w:sz w:val="26"/>
          <w:szCs w:val="26"/>
        </w:rPr>
        <w:t xml:space="preserve">- начальника </w:t>
      </w:r>
      <w:proofErr w:type="spellStart"/>
      <w:r w:rsidRPr="00034C98">
        <w:rPr>
          <w:sz w:val="26"/>
          <w:szCs w:val="26"/>
        </w:rPr>
        <w:t>Пинежского</w:t>
      </w:r>
      <w:proofErr w:type="spellEnd"/>
      <w:r w:rsidRPr="00034C98">
        <w:rPr>
          <w:sz w:val="26"/>
          <w:szCs w:val="26"/>
        </w:rPr>
        <w:t xml:space="preserve"> территориального отдела администрации </w:t>
      </w:r>
      <w:proofErr w:type="spellStart"/>
      <w:r w:rsidRPr="00034C98">
        <w:rPr>
          <w:sz w:val="26"/>
          <w:szCs w:val="26"/>
        </w:rPr>
        <w:t>Пинежского</w:t>
      </w:r>
      <w:proofErr w:type="spellEnd"/>
      <w:r w:rsidRPr="00034C98">
        <w:rPr>
          <w:sz w:val="26"/>
          <w:szCs w:val="26"/>
        </w:rPr>
        <w:t xml:space="preserve"> муниципального округа Олькину М. А. за реализацию инициативного проекта «Свет в окошке Белой школы»;</w:t>
      </w:r>
      <w:proofErr w:type="gramEnd"/>
    </w:p>
    <w:p w:rsidR="00034C98" w:rsidRPr="00034C98" w:rsidRDefault="00034C98" w:rsidP="00034C98">
      <w:pPr>
        <w:ind w:firstLine="705"/>
        <w:jc w:val="both"/>
        <w:rPr>
          <w:sz w:val="26"/>
          <w:szCs w:val="26"/>
        </w:rPr>
      </w:pPr>
      <w:r w:rsidRPr="00034C98">
        <w:rPr>
          <w:sz w:val="26"/>
          <w:szCs w:val="26"/>
        </w:rPr>
        <w:t xml:space="preserve">- начальника отдела по культуре и туризму администрации </w:t>
      </w:r>
      <w:proofErr w:type="spellStart"/>
      <w:r w:rsidRPr="00034C98">
        <w:rPr>
          <w:sz w:val="26"/>
          <w:szCs w:val="26"/>
        </w:rPr>
        <w:t>Пинежского</w:t>
      </w:r>
      <w:proofErr w:type="spellEnd"/>
      <w:r w:rsidRPr="00034C98">
        <w:rPr>
          <w:sz w:val="26"/>
          <w:szCs w:val="26"/>
        </w:rPr>
        <w:t xml:space="preserve"> муниципального округа Архангельской области Житова Л. А. за реализацию инициативных проектов: «Уютный клуб - родной деревне», «Деревни нашей сердце клуб», «Тёплый дом»;</w:t>
      </w:r>
    </w:p>
    <w:p w:rsidR="00034C98" w:rsidRPr="00034C98" w:rsidRDefault="00034C98" w:rsidP="00034C98">
      <w:pPr>
        <w:ind w:firstLine="705"/>
        <w:jc w:val="both"/>
        <w:rPr>
          <w:sz w:val="26"/>
          <w:szCs w:val="26"/>
        </w:rPr>
      </w:pPr>
      <w:r w:rsidRPr="00034C98">
        <w:rPr>
          <w:sz w:val="26"/>
          <w:szCs w:val="26"/>
        </w:rPr>
        <w:t xml:space="preserve">- заместителя начальника КУМИ и ЖКХ администрации </w:t>
      </w:r>
      <w:proofErr w:type="spellStart"/>
      <w:r w:rsidRPr="00034C98">
        <w:rPr>
          <w:sz w:val="26"/>
          <w:szCs w:val="26"/>
        </w:rPr>
        <w:t>Пинежского</w:t>
      </w:r>
      <w:proofErr w:type="spellEnd"/>
      <w:r w:rsidRPr="00034C98">
        <w:rPr>
          <w:sz w:val="26"/>
          <w:szCs w:val="26"/>
        </w:rPr>
        <w:t xml:space="preserve"> муниципального округа Архангельской области Кривополенова В. А. за реализацию инициативных проектов: «Сказочный парк «Мишкин лес», «Колодец жизни», «Дорога жизни»;</w:t>
      </w:r>
    </w:p>
    <w:p w:rsidR="00034C98" w:rsidRPr="00034C98" w:rsidRDefault="00034C98" w:rsidP="00034C98">
      <w:pPr>
        <w:ind w:firstLine="705"/>
        <w:jc w:val="both"/>
        <w:rPr>
          <w:sz w:val="26"/>
          <w:szCs w:val="26"/>
        </w:rPr>
      </w:pPr>
      <w:r w:rsidRPr="00034C98">
        <w:rPr>
          <w:sz w:val="26"/>
          <w:szCs w:val="26"/>
        </w:rPr>
        <w:lastRenderedPageBreak/>
        <w:t xml:space="preserve">- начальника отдела по молодёжной политике и спорту администрации </w:t>
      </w:r>
      <w:proofErr w:type="spellStart"/>
      <w:r w:rsidRPr="00034C98">
        <w:rPr>
          <w:sz w:val="26"/>
          <w:szCs w:val="26"/>
        </w:rPr>
        <w:t>Пинежского</w:t>
      </w:r>
      <w:proofErr w:type="spellEnd"/>
      <w:r w:rsidRPr="00034C98">
        <w:rPr>
          <w:sz w:val="26"/>
          <w:szCs w:val="26"/>
        </w:rPr>
        <w:t xml:space="preserve"> муниципального округа Архангельской области Яковлева И. М. за реализацию инициативных проектов: </w:t>
      </w:r>
      <w:proofErr w:type="gramStart"/>
      <w:r w:rsidRPr="00034C98">
        <w:rPr>
          <w:sz w:val="26"/>
          <w:szCs w:val="26"/>
        </w:rPr>
        <w:t>«Территория здоровья и отдыха», «Спортивно-развлекательный комплекс», «На радость детям»;</w:t>
      </w:r>
      <w:proofErr w:type="gramEnd"/>
    </w:p>
    <w:p w:rsidR="00034C98" w:rsidRPr="00034C98" w:rsidRDefault="00034C98" w:rsidP="00034C98">
      <w:pPr>
        <w:ind w:firstLine="705"/>
        <w:jc w:val="both"/>
        <w:rPr>
          <w:sz w:val="26"/>
          <w:szCs w:val="26"/>
        </w:rPr>
      </w:pPr>
      <w:r w:rsidRPr="00034C98">
        <w:rPr>
          <w:sz w:val="26"/>
          <w:szCs w:val="26"/>
        </w:rPr>
        <w:t xml:space="preserve">- начальника информационного отдела  администрации </w:t>
      </w:r>
      <w:proofErr w:type="spellStart"/>
      <w:r w:rsidRPr="00034C98">
        <w:rPr>
          <w:sz w:val="26"/>
          <w:szCs w:val="26"/>
        </w:rPr>
        <w:t>Пинежского</w:t>
      </w:r>
      <w:proofErr w:type="spellEnd"/>
      <w:r w:rsidRPr="00034C98">
        <w:rPr>
          <w:sz w:val="26"/>
          <w:szCs w:val="26"/>
        </w:rPr>
        <w:t xml:space="preserve"> муниципального округа Архангельской области Коркишко В.А. за информационное сопровождение реализации инициативных проектов – победителей отбора инициативных проектов, выдвигаемых для получения финансовой поддержки из областного и местного бюджетов в рамках регионального проекта «Комфортное Поморье» в </w:t>
      </w:r>
      <w:proofErr w:type="spellStart"/>
      <w:r w:rsidRPr="00034C98">
        <w:rPr>
          <w:sz w:val="26"/>
          <w:szCs w:val="26"/>
        </w:rPr>
        <w:t>Пинежском</w:t>
      </w:r>
      <w:proofErr w:type="spellEnd"/>
      <w:r w:rsidRPr="00034C98">
        <w:rPr>
          <w:sz w:val="26"/>
          <w:szCs w:val="26"/>
        </w:rPr>
        <w:t xml:space="preserve"> муниципальном округе Архангельской области 2024 году.</w:t>
      </w:r>
    </w:p>
    <w:p w:rsidR="00034C98" w:rsidRPr="00034C98" w:rsidRDefault="00034C98" w:rsidP="00034C98">
      <w:pPr>
        <w:numPr>
          <w:ilvl w:val="0"/>
          <w:numId w:val="13"/>
        </w:numPr>
        <w:ind w:left="0" w:firstLine="705"/>
        <w:jc w:val="both"/>
        <w:rPr>
          <w:sz w:val="26"/>
          <w:szCs w:val="26"/>
        </w:rPr>
      </w:pPr>
      <w:r w:rsidRPr="00034C98">
        <w:rPr>
          <w:sz w:val="26"/>
          <w:szCs w:val="26"/>
        </w:rPr>
        <w:t xml:space="preserve">Комитету по финансам Администрации </w:t>
      </w:r>
      <w:proofErr w:type="spellStart"/>
      <w:r w:rsidRPr="00034C98">
        <w:rPr>
          <w:sz w:val="26"/>
          <w:szCs w:val="26"/>
        </w:rPr>
        <w:t>Пинежского</w:t>
      </w:r>
      <w:proofErr w:type="spellEnd"/>
      <w:r w:rsidRPr="00034C98">
        <w:rPr>
          <w:sz w:val="26"/>
          <w:szCs w:val="26"/>
        </w:rPr>
        <w:t xml:space="preserve"> муниципального округа внести соответствующие изменения в сводную бюджетную роспись бюджета </w:t>
      </w:r>
      <w:proofErr w:type="spellStart"/>
      <w:r w:rsidRPr="00034C98">
        <w:rPr>
          <w:sz w:val="26"/>
          <w:szCs w:val="26"/>
        </w:rPr>
        <w:t>Пинежского</w:t>
      </w:r>
      <w:proofErr w:type="spellEnd"/>
      <w:r w:rsidRPr="00034C98">
        <w:rPr>
          <w:sz w:val="26"/>
          <w:szCs w:val="26"/>
        </w:rPr>
        <w:t xml:space="preserve"> муниципального округа.</w:t>
      </w:r>
    </w:p>
    <w:p w:rsidR="00034C98" w:rsidRPr="00034C98" w:rsidRDefault="00034C98" w:rsidP="00034C98">
      <w:pPr>
        <w:numPr>
          <w:ilvl w:val="0"/>
          <w:numId w:val="13"/>
        </w:numPr>
        <w:ind w:left="0" w:firstLine="705"/>
        <w:jc w:val="both"/>
        <w:rPr>
          <w:sz w:val="26"/>
          <w:szCs w:val="26"/>
        </w:rPr>
      </w:pPr>
      <w:r w:rsidRPr="00034C98">
        <w:rPr>
          <w:sz w:val="26"/>
          <w:szCs w:val="26"/>
        </w:rPr>
        <w:t xml:space="preserve">Контроль над исполнением настоящего распоряжения возложить  на начальника  отдела по местному самоуправлению администрации </w:t>
      </w:r>
      <w:proofErr w:type="spellStart"/>
      <w:r w:rsidRPr="00034C98">
        <w:rPr>
          <w:sz w:val="26"/>
          <w:szCs w:val="26"/>
        </w:rPr>
        <w:t>Пинежского</w:t>
      </w:r>
      <w:proofErr w:type="spellEnd"/>
      <w:r w:rsidRPr="00034C98">
        <w:rPr>
          <w:sz w:val="26"/>
          <w:szCs w:val="26"/>
        </w:rPr>
        <w:t xml:space="preserve"> муниципального округа.</w:t>
      </w:r>
    </w:p>
    <w:p w:rsidR="00034C98" w:rsidRPr="00034C98" w:rsidRDefault="00034C98" w:rsidP="00034C98">
      <w:pPr>
        <w:numPr>
          <w:ilvl w:val="0"/>
          <w:numId w:val="13"/>
        </w:numPr>
        <w:ind w:left="0" w:firstLine="709"/>
        <w:jc w:val="both"/>
        <w:rPr>
          <w:sz w:val="26"/>
          <w:szCs w:val="26"/>
        </w:rPr>
      </w:pPr>
      <w:r w:rsidRPr="00034C98">
        <w:rPr>
          <w:sz w:val="26"/>
          <w:szCs w:val="26"/>
        </w:rPr>
        <w:t xml:space="preserve">Настоящее постановление опубликовать в Информационном вестнике </w:t>
      </w:r>
      <w:proofErr w:type="spellStart"/>
      <w:r w:rsidRPr="00034C98">
        <w:rPr>
          <w:sz w:val="26"/>
          <w:szCs w:val="26"/>
        </w:rPr>
        <w:t>Пинежского</w:t>
      </w:r>
      <w:proofErr w:type="spellEnd"/>
      <w:r w:rsidRPr="00034C98">
        <w:rPr>
          <w:sz w:val="26"/>
          <w:szCs w:val="26"/>
        </w:rPr>
        <w:t xml:space="preserve"> муниципального округа Архангельской области и разместить на официальном сайте администрации </w:t>
      </w:r>
      <w:proofErr w:type="spellStart"/>
      <w:r w:rsidRPr="00034C98">
        <w:rPr>
          <w:sz w:val="26"/>
          <w:szCs w:val="26"/>
        </w:rPr>
        <w:t>Пинежского</w:t>
      </w:r>
      <w:proofErr w:type="spellEnd"/>
      <w:r w:rsidRPr="00034C98">
        <w:rPr>
          <w:sz w:val="26"/>
          <w:szCs w:val="26"/>
        </w:rPr>
        <w:t xml:space="preserve"> муниципального округа Архангельской области www.pinezhye.ru.</w:t>
      </w:r>
    </w:p>
    <w:p w:rsidR="00034C98" w:rsidRPr="00034C98" w:rsidRDefault="00034C98" w:rsidP="00034C98">
      <w:pPr>
        <w:rPr>
          <w:b/>
          <w:sz w:val="26"/>
          <w:szCs w:val="26"/>
        </w:rPr>
      </w:pPr>
    </w:p>
    <w:p w:rsidR="00034C98" w:rsidRPr="00034C98" w:rsidRDefault="00034C98" w:rsidP="00034C98">
      <w:pPr>
        <w:rPr>
          <w:sz w:val="26"/>
          <w:szCs w:val="26"/>
        </w:rPr>
      </w:pPr>
    </w:p>
    <w:p w:rsidR="00034C98" w:rsidRPr="00034C98" w:rsidRDefault="00034C98" w:rsidP="00034C98">
      <w:pPr>
        <w:rPr>
          <w:sz w:val="26"/>
          <w:szCs w:val="26"/>
        </w:rPr>
      </w:pPr>
    </w:p>
    <w:p w:rsidR="00034C98" w:rsidRPr="00034C98" w:rsidRDefault="00034C98" w:rsidP="00034C98">
      <w:pPr>
        <w:rPr>
          <w:sz w:val="26"/>
          <w:szCs w:val="26"/>
        </w:rPr>
      </w:pPr>
      <w:r w:rsidRPr="00034C98">
        <w:rPr>
          <w:sz w:val="26"/>
          <w:szCs w:val="26"/>
        </w:rPr>
        <w:t xml:space="preserve">Глава </w:t>
      </w:r>
      <w:proofErr w:type="spellStart"/>
      <w:r w:rsidRPr="00034C98">
        <w:rPr>
          <w:sz w:val="26"/>
          <w:szCs w:val="26"/>
        </w:rPr>
        <w:t>Пинежского</w:t>
      </w:r>
      <w:proofErr w:type="spellEnd"/>
      <w:r w:rsidRPr="00034C98">
        <w:rPr>
          <w:sz w:val="26"/>
          <w:szCs w:val="26"/>
        </w:rPr>
        <w:t xml:space="preserve"> муниципального округа                                    </w:t>
      </w:r>
      <w:r>
        <w:rPr>
          <w:sz w:val="26"/>
          <w:szCs w:val="26"/>
        </w:rPr>
        <w:t xml:space="preserve">        </w:t>
      </w:r>
      <w:r w:rsidRPr="00034C98">
        <w:rPr>
          <w:sz w:val="26"/>
          <w:szCs w:val="26"/>
        </w:rPr>
        <w:t xml:space="preserve">      Л.А. Колик</w:t>
      </w:r>
    </w:p>
    <w:p w:rsidR="00034C98" w:rsidRDefault="00034C98" w:rsidP="00034C98">
      <w:pPr>
        <w:jc w:val="center"/>
      </w:pPr>
      <w:r>
        <w:tab/>
      </w:r>
    </w:p>
    <w:p w:rsidR="00034C98" w:rsidRDefault="00034C98" w:rsidP="00034C98">
      <w:pPr>
        <w:jc w:val="right"/>
      </w:pPr>
    </w:p>
    <w:p w:rsidR="00034C98" w:rsidRDefault="00034C98" w:rsidP="00034C98">
      <w:pPr>
        <w:jc w:val="right"/>
      </w:pPr>
    </w:p>
    <w:p w:rsidR="00034C98" w:rsidRDefault="00034C98" w:rsidP="00034C98">
      <w:pPr>
        <w:tabs>
          <w:tab w:val="left" w:pos="2410"/>
          <w:tab w:val="left" w:pos="2835"/>
          <w:tab w:val="left" w:pos="2977"/>
        </w:tabs>
        <w:ind w:left="2410" w:hanging="2410"/>
        <w:jc w:val="both"/>
        <w:rPr>
          <w:sz w:val="28"/>
          <w:szCs w:val="28"/>
        </w:rPr>
      </w:pPr>
    </w:p>
    <w:p w:rsidR="00034C98" w:rsidRDefault="00034C98" w:rsidP="00034C98">
      <w:pPr>
        <w:tabs>
          <w:tab w:val="left" w:pos="2410"/>
          <w:tab w:val="left" w:pos="2835"/>
          <w:tab w:val="left" w:pos="2977"/>
        </w:tabs>
        <w:ind w:left="2410" w:hanging="2410"/>
        <w:jc w:val="both"/>
      </w:pPr>
    </w:p>
    <w:p w:rsidR="00034C98" w:rsidRDefault="00034C98" w:rsidP="00034C98">
      <w:pPr>
        <w:tabs>
          <w:tab w:val="left" w:pos="2410"/>
          <w:tab w:val="left" w:pos="2835"/>
          <w:tab w:val="left" w:pos="2977"/>
        </w:tabs>
        <w:ind w:left="2410" w:hanging="2410"/>
        <w:jc w:val="both"/>
      </w:pPr>
    </w:p>
    <w:p w:rsidR="00034C98" w:rsidRDefault="00034C98" w:rsidP="00034C98">
      <w:pPr>
        <w:sectPr w:rsidR="00034C98">
          <w:pgSz w:w="11906" w:h="16838"/>
          <w:pgMar w:top="851" w:right="851" w:bottom="851" w:left="1701" w:header="709" w:footer="709" w:gutter="0"/>
          <w:cols w:space="720"/>
        </w:sectPr>
      </w:pPr>
    </w:p>
    <w:p w:rsidR="00034C98" w:rsidRDefault="00034C98" w:rsidP="00034C98">
      <w:pPr>
        <w:tabs>
          <w:tab w:val="left" w:pos="10260"/>
          <w:tab w:val="left" w:pos="11340"/>
        </w:tabs>
        <w:ind w:left="4500" w:firstLine="5400"/>
        <w:jc w:val="center"/>
      </w:pPr>
      <w:r>
        <w:lastRenderedPageBreak/>
        <w:t>УТВЕРЖДЕН</w:t>
      </w:r>
    </w:p>
    <w:p w:rsidR="00034C98" w:rsidRDefault="00034C98" w:rsidP="00034C98">
      <w:pPr>
        <w:tabs>
          <w:tab w:val="left" w:pos="10260"/>
        </w:tabs>
        <w:ind w:left="4500" w:firstLine="5400"/>
        <w:jc w:val="center"/>
      </w:pPr>
      <w:r>
        <w:t xml:space="preserve">постановлением администрации </w:t>
      </w:r>
    </w:p>
    <w:p w:rsidR="00034C98" w:rsidRDefault="00034C98" w:rsidP="00034C98">
      <w:pPr>
        <w:tabs>
          <w:tab w:val="left" w:pos="10080"/>
        </w:tabs>
        <w:ind w:left="4500" w:firstLine="5220"/>
        <w:jc w:val="center"/>
      </w:pPr>
      <w:proofErr w:type="spellStart"/>
      <w:r>
        <w:t>Пинежского</w:t>
      </w:r>
      <w:proofErr w:type="spellEnd"/>
      <w:r>
        <w:t xml:space="preserve"> муниципального округа</w:t>
      </w:r>
    </w:p>
    <w:p w:rsidR="00034C98" w:rsidRDefault="00034C98" w:rsidP="00034C98">
      <w:pPr>
        <w:tabs>
          <w:tab w:val="left" w:pos="10080"/>
        </w:tabs>
        <w:ind w:left="4500" w:firstLine="5220"/>
        <w:jc w:val="center"/>
      </w:pPr>
      <w:r>
        <w:t>Архангельской области</w:t>
      </w:r>
    </w:p>
    <w:p w:rsidR="00034C98" w:rsidRDefault="00034C98" w:rsidP="00034C98">
      <w:pPr>
        <w:tabs>
          <w:tab w:val="left" w:pos="10260"/>
        </w:tabs>
        <w:ind w:left="4500" w:firstLine="5400"/>
        <w:jc w:val="center"/>
      </w:pPr>
      <w:r>
        <w:t>от 25 января 2024 г. № 0022-па</w:t>
      </w:r>
    </w:p>
    <w:p w:rsidR="00034C98" w:rsidRDefault="00034C98" w:rsidP="00034C98">
      <w:pPr>
        <w:tabs>
          <w:tab w:val="left" w:pos="10260"/>
        </w:tabs>
        <w:ind w:left="4500" w:firstLine="5400"/>
        <w:jc w:val="center"/>
      </w:pPr>
    </w:p>
    <w:p w:rsidR="00034C98" w:rsidRDefault="00034C98" w:rsidP="00034C98">
      <w:pPr>
        <w:tabs>
          <w:tab w:val="left" w:pos="10260"/>
        </w:tabs>
        <w:ind w:left="4500" w:firstLine="5400"/>
        <w:jc w:val="center"/>
        <w:rPr>
          <w:b/>
        </w:rPr>
      </w:pPr>
    </w:p>
    <w:p w:rsidR="00034C98" w:rsidRDefault="00034C98" w:rsidP="00034C98">
      <w:pPr>
        <w:jc w:val="center"/>
        <w:rPr>
          <w:b/>
        </w:rPr>
      </w:pPr>
      <w:r>
        <w:rPr>
          <w:b/>
        </w:rPr>
        <w:t xml:space="preserve">ПЕРЕЧЕНЬ </w:t>
      </w:r>
    </w:p>
    <w:p w:rsidR="00034C98" w:rsidRDefault="00034C98" w:rsidP="00034C98">
      <w:pPr>
        <w:jc w:val="center"/>
        <w:rPr>
          <w:b/>
        </w:rPr>
      </w:pPr>
      <w:r>
        <w:rPr>
          <w:b/>
        </w:rPr>
        <w:t xml:space="preserve">инициативных проектов - победителей отбора инициативных проектов, выдвигаемых для получения финансовой поддержки из областного и местного бюджетов в рамках регионального проекта «Комфортное Поморье» </w:t>
      </w:r>
    </w:p>
    <w:p w:rsidR="00034C98" w:rsidRDefault="00034C98" w:rsidP="00034C98">
      <w:pPr>
        <w:jc w:val="center"/>
        <w:rPr>
          <w:b/>
          <w:color w:val="000000"/>
        </w:rPr>
      </w:pPr>
      <w:r>
        <w:rPr>
          <w:b/>
        </w:rPr>
        <w:t xml:space="preserve">в </w:t>
      </w:r>
      <w:proofErr w:type="spellStart"/>
      <w:r>
        <w:rPr>
          <w:b/>
        </w:rPr>
        <w:t>Пинежском</w:t>
      </w:r>
      <w:proofErr w:type="spellEnd"/>
      <w:r>
        <w:rPr>
          <w:b/>
        </w:rPr>
        <w:t xml:space="preserve"> муниципальном округе Архангельской области</w:t>
      </w:r>
    </w:p>
    <w:p w:rsidR="00034C98" w:rsidRDefault="00034C98" w:rsidP="00034C98">
      <w:pPr>
        <w:jc w:val="center"/>
        <w:rPr>
          <w:b/>
          <w:color w:val="000000"/>
        </w:rPr>
      </w:pPr>
    </w:p>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3684"/>
        <w:gridCol w:w="1848"/>
        <w:gridCol w:w="2269"/>
        <w:gridCol w:w="2553"/>
        <w:gridCol w:w="3403"/>
      </w:tblGrid>
      <w:tr w:rsidR="00034C98" w:rsidTr="00034C98">
        <w:trPr>
          <w:trHeight w:val="285"/>
          <w:tblHeader/>
        </w:trPr>
        <w:tc>
          <w:tcPr>
            <w:tcW w:w="958" w:type="dxa"/>
            <w:vMerge w:val="restart"/>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rFonts w:eastAsia="SimSun"/>
                <w:color w:val="000000"/>
                <w:sz w:val="28"/>
                <w:szCs w:val="28"/>
              </w:rPr>
            </w:pPr>
            <w:r>
              <w:rPr>
                <w:rFonts w:eastAsia="SimSun"/>
                <w:color w:val="000000"/>
              </w:rPr>
              <w:t xml:space="preserve">№ </w:t>
            </w:r>
          </w:p>
          <w:p w:rsidR="00034C98" w:rsidRDefault="00034C98">
            <w:pPr>
              <w:jc w:val="center"/>
              <w:rPr>
                <w:rFonts w:eastAsia="SimSun"/>
                <w:color w:val="000000"/>
                <w:sz w:val="28"/>
                <w:szCs w:val="28"/>
              </w:rPr>
            </w:pPr>
            <w:proofErr w:type="gramStart"/>
            <w:r>
              <w:rPr>
                <w:rFonts w:eastAsia="SimSun"/>
                <w:color w:val="000000"/>
              </w:rPr>
              <w:t>п</w:t>
            </w:r>
            <w:proofErr w:type="gramEnd"/>
            <w:r>
              <w:rPr>
                <w:rFonts w:eastAsia="SimSun"/>
                <w:color w:val="000000"/>
              </w:rPr>
              <w:t>/п</w:t>
            </w:r>
          </w:p>
        </w:tc>
        <w:tc>
          <w:tcPr>
            <w:tcW w:w="3682" w:type="dxa"/>
            <w:vMerge w:val="restart"/>
            <w:tcBorders>
              <w:top w:val="single" w:sz="4" w:space="0" w:color="auto"/>
              <w:left w:val="single" w:sz="4" w:space="0" w:color="auto"/>
              <w:bottom w:val="single" w:sz="4" w:space="0" w:color="auto"/>
              <w:right w:val="single" w:sz="4" w:space="0" w:color="auto"/>
            </w:tcBorders>
          </w:tcPr>
          <w:p w:rsidR="00034C98" w:rsidRDefault="00034C98">
            <w:pPr>
              <w:jc w:val="center"/>
              <w:rPr>
                <w:rFonts w:eastAsia="SimSun"/>
                <w:color w:val="000000"/>
                <w:sz w:val="28"/>
                <w:szCs w:val="28"/>
              </w:rPr>
            </w:pPr>
          </w:p>
          <w:p w:rsidR="00034C98" w:rsidRDefault="00034C98">
            <w:pPr>
              <w:jc w:val="center"/>
              <w:rPr>
                <w:rFonts w:eastAsia="SimSun"/>
                <w:color w:val="000000"/>
                <w:sz w:val="28"/>
                <w:szCs w:val="28"/>
              </w:rPr>
            </w:pPr>
            <w:r>
              <w:rPr>
                <w:rFonts w:eastAsia="SimSun"/>
                <w:color w:val="000000"/>
              </w:rPr>
              <w:t xml:space="preserve">Название/инициатор проекта </w:t>
            </w:r>
          </w:p>
        </w:tc>
        <w:tc>
          <w:tcPr>
            <w:tcW w:w="1847" w:type="dxa"/>
            <w:vMerge w:val="restart"/>
            <w:tcBorders>
              <w:top w:val="single" w:sz="4" w:space="0" w:color="auto"/>
              <w:left w:val="single" w:sz="4" w:space="0" w:color="auto"/>
              <w:bottom w:val="single" w:sz="4" w:space="0" w:color="auto"/>
              <w:right w:val="single" w:sz="4" w:space="0" w:color="auto"/>
            </w:tcBorders>
          </w:tcPr>
          <w:p w:rsidR="00034C98" w:rsidRDefault="00034C98">
            <w:pPr>
              <w:jc w:val="center"/>
              <w:rPr>
                <w:rFonts w:eastAsia="SimSun"/>
                <w:color w:val="000000"/>
                <w:sz w:val="28"/>
                <w:szCs w:val="28"/>
              </w:rPr>
            </w:pPr>
          </w:p>
          <w:p w:rsidR="00034C98" w:rsidRDefault="00034C98">
            <w:pPr>
              <w:jc w:val="center"/>
              <w:rPr>
                <w:rFonts w:eastAsia="SimSun"/>
                <w:color w:val="000000"/>
                <w:sz w:val="28"/>
                <w:szCs w:val="28"/>
              </w:rPr>
            </w:pPr>
            <w:r>
              <w:rPr>
                <w:rFonts w:eastAsia="SimSun"/>
                <w:color w:val="000000"/>
              </w:rPr>
              <w:t>Стоимость инициативного проекта, всего (руб.)</w:t>
            </w:r>
          </w:p>
        </w:tc>
        <w:tc>
          <w:tcPr>
            <w:tcW w:w="4820" w:type="dxa"/>
            <w:gridSpan w:val="2"/>
            <w:tcBorders>
              <w:top w:val="single" w:sz="4" w:space="0" w:color="auto"/>
              <w:left w:val="single" w:sz="4" w:space="0" w:color="auto"/>
              <w:bottom w:val="single" w:sz="4" w:space="0" w:color="auto"/>
              <w:right w:val="single" w:sz="4" w:space="0" w:color="auto"/>
            </w:tcBorders>
            <w:hideMark/>
          </w:tcPr>
          <w:p w:rsidR="00034C98" w:rsidRDefault="00034C98">
            <w:pPr>
              <w:tabs>
                <w:tab w:val="left" w:pos="1005"/>
              </w:tabs>
              <w:jc w:val="center"/>
              <w:rPr>
                <w:rFonts w:eastAsia="SimSun"/>
                <w:color w:val="000000"/>
                <w:sz w:val="28"/>
                <w:szCs w:val="28"/>
              </w:rPr>
            </w:pPr>
            <w:r>
              <w:rPr>
                <w:rFonts w:eastAsia="SimSun"/>
                <w:color w:val="000000"/>
              </w:rPr>
              <w:t>Из них:</w:t>
            </w:r>
          </w:p>
        </w:tc>
        <w:tc>
          <w:tcPr>
            <w:tcW w:w="3402" w:type="dxa"/>
            <w:vMerge w:val="restart"/>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color w:val="000000"/>
                <w:sz w:val="28"/>
                <w:szCs w:val="28"/>
              </w:rPr>
            </w:pPr>
            <w:r>
              <w:rPr>
                <w:rFonts w:eastAsia="SimSun"/>
                <w:color w:val="000000"/>
              </w:rPr>
              <w:t>Исполнители</w:t>
            </w:r>
          </w:p>
        </w:tc>
      </w:tr>
      <w:tr w:rsidR="00034C98" w:rsidTr="00034C98">
        <w:trPr>
          <w:trHeight w:val="1071"/>
          <w:tblHeader/>
        </w:trPr>
        <w:tc>
          <w:tcPr>
            <w:tcW w:w="958" w:type="dxa"/>
            <w:vMerge/>
            <w:tcBorders>
              <w:top w:val="single" w:sz="4" w:space="0" w:color="auto"/>
              <w:left w:val="single" w:sz="4" w:space="0" w:color="auto"/>
              <w:bottom w:val="single" w:sz="4" w:space="0" w:color="auto"/>
              <w:right w:val="single" w:sz="4" w:space="0" w:color="auto"/>
            </w:tcBorders>
            <w:vAlign w:val="center"/>
            <w:hideMark/>
          </w:tcPr>
          <w:p w:rsidR="00034C98" w:rsidRDefault="00034C98">
            <w:pPr>
              <w:rPr>
                <w:rFonts w:eastAsia="SimSun"/>
                <w:color w:val="000000"/>
                <w:sz w:val="28"/>
                <w:szCs w:val="28"/>
              </w:rPr>
            </w:pPr>
          </w:p>
        </w:tc>
        <w:tc>
          <w:tcPr>
            <w:tcW w:w="3682" w:type="dxa"/>
            <w:vMerge/>
            <w:tcBorders>
              <w:top w:val="single" w:sz="4" w:space="0" w:color="auto"/>
              <w:left w:val="single" w:sz="4" w:space="0" w:color="auto"/>
              <w:bottom w:val="single" w:sz="4" w:space="0" w:color="auto"/>
              <w:right w:val="single" w:sz="4" w:space="0" w:color="auto"/>
            </w:tcBorders>
            <w:vAlign w:val="center"/>
            <w:hideMark/>
          </w:tcPr>
          <w:p w:rsidR="00034C98" w:rsidRDefault="00034C98">
            <w:pPr>
              <w:rPr>
                <w:rFonts w:eastAsia="SimSun"/>
                <w:color w:val="000000"/>
                <w:sz w:val="28"/>
                <w:szCs w:val="28"/>
              </w:rPr>
            </w:pPr>
          </w:p>
        </w:tc>
        <w:tc>
          <w:tcPr>
            <w:tcW w:w="1847" w:type="dxa"/>
            <w:vMerge/>
            <w:tcBorders>
              <w:top w:val="single" w:sz="4" w:space="0" w:color="auto"/>
              <w:left w:val="single" w:sz="4" w:space="0" w:color="auto"/>
              <w:bottom w:val="single" w:sz="4" w:space="0" w:color="auto"/>
              <w:right w:val="single" w:sz="4" w:space="0" w:color="auto"/>
            </w:tcBorders>
            <w:vAlign w:val="center"/>
            <w:hideMark/>
          </w:tcPr>
          <w:p w:rsidR="00034C98" w:rsidRDefault="00034C98">
            <w:pPr>
              <w:rPr>
                <w:rFonts w:eastAsia="SimSun"/>
                <w:color w:val="000000"/>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color w:val="000000"/>
                <w:sz w:val="28"/>
                <w:szCs w:val="28"/>
              </w:rPr>
            </w:pPr>
            <w:r>
              <w:rPr>
                <w:rFonts w:eastAsia="SimSun"/>
                <w:color w:val="000000"/>
              </w:rPr>
              <w:t xml:space="preserve">Областной бюджет </w:t>
            </w:r>
          </w:p>
          <w:p w:rsidR="00034C98" w:rsidRDefault="00034C98">
            <w:pPr>
              <w:jc w:val="center"/>
              <w:rPr>
                <w:rFonts w:eastAsia="SimSun"/>
                <w:color w:val="000000"/>
                <w:sz w:val="28"/>
                <w:szCs w:val="28"/>
              </w:rPr>
            </w:pPr>
            <w:r>
              <w:rPr>
                <w:rFonts w:eastAsia="SimSun"/>
                <w:color w:val="000000"/>
              </w:rPr>
              <w:t>(руб.)</w:t>
            </w:r>
          </w:p>
        </w:tc>
        <w:tc>
          <w:tcPr>
            <w:tcW w:w="2552"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color w:val="000000"/>
                <w:sz w:val="28"/>
                <w:szCs w:val="28"/>
              </w:rPr>
            </w:pPr>
            <w:r>
              <w:rPr>
                <w:rFonts w:eastAsia="SimSun"/>
                <w:color w:val="000000"/>
              </w:rPr>
              <w:t>Местный бюджет (руб.)</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034C98" w:rsidRDefault="00034C98">
            <w:pPr>
              <w:rPr>
                <w:rFonts w:eastAsia="SimSun"/>
                <w:color w:val="000000"/>
                <w:sz w:val="28"/>
                <w:szCs w:val="28"/>
              </w:rPr>
            </w:pPr>
          </w:p>
        </w:tc>
      </w:tr>
      <w:tr w:rsidR="00034C98" w:rsidTr="00034C98">
        <w:trPr>
          <w:trHeight w:val="289"/>
        </w:trPr>
        <w:tc>
          <w:tcPr>
            <w:tcW w:w="958"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sz w:val="28"/>
                <w:szCs w:val="28"/>
              </w:rPr>
            </w:pPr>
            <w:r>
              <w:rPr>
                <w:rFonts w:eastAsia="SimSun"/>
              </w:rPr>
              <w:t>1.</w:t>
            </w:r>
          </w:p>
        </w:tc>
        <w:tc>
          <w:tcPr>
            <w:tcW w:w="3682" w:type="dxa"/>
            <w:tcBorders>
              <w:top w:val="single" w:sz="4" w:space="0" w:color="auto"/>
              <w:left w:val="single" w:sz="4" w:space="0" w:color="auto"/>
              <w:bottom w:val="single" w:sz="4" w:space="0" w:color="auto"/>
              <w:right w:val="single" w:sz="4" w:space="0" w:color="auto"/>
            </w:tcBorders>
            <w:vAlign w:val="center"/>
            <w:hideMark/>
          </w:tcPr>
          <w:p w:rsidR="00034C98" w:rsidRDefault="00034C98">
            <w:pPr>
              <w:rPr>
                <w:rFonts w:eastAsia="SimSun"/>
                <w:sz w:val="28"/>
                <w:szCs w:val="28"/>
              </w:rPr>
            </w:pPr>
            <w:r>
              <w:rPr>
                <w:rFonts w:eastAsia="SimSun"/>
              </w:rPr>
              <w:t>«Свет в окошке Белой школы»/</w:t>
            </w:r>
            <w:r>
              <w:t xml:space="preserve"> </w:t>
            </w:r>
            <w:r>
              <w:rPr>
                <w:rFonts w:eastAsia="SimSun"/>
              </w:rPr>
              <w:t>инициативная группа граждан, проживающих в п. Пинега</w:t>
            </w:r>
          </w:p>
        </w:tc>
        <w:tc>
          <w:tcPr>
            <w:tcW w:w="1847"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rPr>
                <w:rFonts w:eastAsia="SimSun"/>
              </w:rPr>
              <w:t xml:space="preserve">1 522 200,00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rPr>
                <w:bCs/>
              </w:rPr>
              <w:t>1 441 500,00</w:t>
            </w:r>
          </w:p>
        </w:tc>
        <w:tc>
          <w:tcPr>
            <w:tcW w:w="2552" w:type="dxa"/>
            <w:tcBorders>
              <w:top w:val="single" w:sz="4" w:space="0" w:color="auto"/>
              <w:left w:val="single" w:sz="4" w:space="0" w:color="auto"/>
              <w:bottom w:val="single" w:sz="4" w:space="0" w:color="auto"/>
              <w:right w:val="single" w:sz="4" w:space="0" w:color="auto"/>
            </w:tcBorders>
          </w:tcPr>
          <w:p w:rsidR="00034C98" w:rsidRDefault="00034C98">
            <w:pPr>
              <w:jc w:val="center"/>
              <w:rPr>
                <w:sz w:val="28"/>
                <w:szCs w:val="28"/>
              </w:rPr>
            </w:pPr>
          </w:p>
          <w:p w:rsidR="00034C98" w:rsidRDefault="00034C98">
            <w:pPr>
              <w:jc w:val="center"/>
            </w:pPr>
          </w:p>
          <w:p w:rsidR="00034C98" w:rsidRDefault="00034C98">
            <w:pPr>
              <w:jc w:val="center"/>
              <w:rPr>
                <w:sz w:val="28"/>
                <w:szCs w:val="28"/>
              </w:rPr>
            </w:pPr>
            <w:r>
              <w:t>80 700,00</w:t>
            </w:r>
          </w:p>
        </w:tc>
        <w:tc>
          <w:tcPr>
            <w:tcW w:w="3402" w:type="dxa"/>
            <w:tcBorders>
              <w:top w:val="single" w:sz="4" w:space="0" w:color="auto"/>
              <w:left w:val="single" w:sz="4" w:space="0" w:color="auto"/>
              <w:bottom w:val="single" w:sz="4" w:space="0" w:color="auto"/>
              <w:right w:val="single" w:sz="4" w:space="0" w:color="auto"/>
            </w:tcBorders>
            <w:hideMark/>
          </w:tcPr>
          <w:p w:rsidR="00034C98" w:rsidRDefault="00034C98">
            <w:pPr>
              <w:rPr>
                <w:sz w:val="28"/>
                <w:szCs w:val="28"/>
              </w:rPr>
            </w:pPr>
            <w:proofErr w:type="spellStart"/>
            <w:r>
              <w:t>Пинежский</w:t>
            </w:r>
            <w:proofErr w:type="spellEnd"/>
            <w:r>
              <w:t xml:space="preserve"> территориальный отдел администрации </w:t>
            </w:r>
            <w:proofErr w:type="spellStart"/>
            <w:r>
              <w:t>Пинежского</w:t>
            </w:r>
            <w:proofErr w:type="spellEnd"/>
            <w:r>
              <w:t xml:space="preserve"> муниципального округа</w:t>
            </w:r>
          </w:p>
        </w:tc>
      </w:tr>
      <w:tr w:rsidR="00034C98" w:rsidTr="00034C98">
        <w:trPr>
          <w:trHeight w:val="289"/>
        </w:trPr>
        <w:tc>
          <w:tcPr>
            <w:tcW w:w="958"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sz w:val="28"/>
                <w:szCs w:val="28"/>
              </w:rPr>
            </w:pPr>
            <w:r>
              <w:rPr>
                <w:rFonts w:eastAsia="SimSun"/>
              </w:rPr>
              <w:t>2.</w:t>
            </w:r>
          </w:p>
        </w:tc>
        <w:tc>
          <w:tcPr>
            <w:tcW w:w="3682" w:type="dxa"/>
            <w:tcBorders>
              <w:top w:val="single" w:sz="4" w:space="0" w:color="auto"/>
              <w:left w:val="single" w:sz="4" w:space="0" w:color="auto"/>
              <w:bottom w:val="single" w:sz="4" w:space="0" w:color="auto"/>
              <w:right w:val="single" w:sz="4" w:space="0" w:color="auto"/>
            </w:tcBorders>
            <w:vAlign w:val="center"/>
            <w:hideMark/>
          </w:tcPr>
          <w:p w:rsidR="00034C98" w:rsidRDefault="00034C98">
            <w:pPr>
              <w:rPr>
                <w:sz w:val="28"/>
                <w:szCs w:val="28"/>
              </w:rPr>
            </w:pPr>
            <w:r>
              <w:t>«Сказочный парк «Мишкин лес»/Местный орган общественной самодеятельности «Территориальное общественное самоуправление «</w:t>
            </w:r>
            <w:proofErr w:type="spellStart"/>
            <w:r>
              <w:t>Рагово</w:t>
            </w:r>
            <w:proofErr w:type="spellEnd"/>
            <w:r>
              <w:t>» МО «</w:t>
            </w:r>
            <w:proofErr w:type="spellStart"/>
            <w:r>
              <w:t>Карпогорское</w:t>
            </w:r>
            <w:proofErr w:type="spellEnd"/>
            <w:r>
              <w:t>»</w:t>
            </w:r>
          </w:p>
        </w:tc>
        <w:tc>
          <w:tcPr>
            <w:tcW w:w="1847"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 xml:space="preserve">3 000 000,00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2 870 100,00</w:t>
            </w:r>
          </w:p>
        </w:tc>
        <w:tc>
          <w:tcPr>
            <w:tcW w:w="2552" w:type="dxa"/>
            <w:tcBorders>
              <w:top w:val="single" w:sz="4" w:space="0" w:color="auto"/>
              <w:left w:val="single" w:sz="4" w:space="0" w:color="auto"/>
              <w:bottom w:val="single" w:sz="4" w:space="0" w:color="auto"/>
              <w:right w:val="single" w:sz="4" w:space="0" w:color="auto"/>
            </w:tcBorders>
          </w:tcPr>
          <w:p w:rsidR="00034C98" w:rsidRDefault="00034C98">
            <w:pPr>
              <w:jc w:val="center"/>
              <w:rPr>
                <w:sz w:val="28"/>
                <w:szCs w:val="28"/>
              </w:rPr>
            </w:pPr>
          </w:p>
          <w:p w:rsidR="00034C98" w:rsidRDefault="00034C98">
            <w:pPr>
              <w:jc w:val="center"/>
            </w:pPr>
          </w:p>
          <w:p w:rsidR="00034C98" w:rsidRDefault="00034C98">
            <w:pPr>
              <w:jc w:val="center"/>
            </w:pPr>
          </w:p>
          <w:p w:rsidR="00034C98" w:rsidRDefault="00034C98">
            <w:pPr>
              <w:jc w:val="center"/>
              <w:rPr>
                <w:sz w:val="28"/>
                <w:szCs w:val="28"/>
              </w:rPr>
            </w:pPr>
            <w:r>
              <w:t>129 900,00</w:t>
            </w:r>
          </w:p>
        </w:tc>
        <w:tc>
          <w:tcPr>
            <w:tcW w:w="3402" w:type="dxa"/>
            <w:tcBorders>
              <w:top w:val="single" w:sz="4" w:space="0" w:color="auto"/>
              <w:left w:val="single" w:sz="4" w:space="0" w:color="auto"/>
              <w:bottom w:val="single" w:sz="4" w:space="0" w:color="auto"/>
              <w:right w:val="single" w:sz="4" w:space="0" w:color="auto"/>
            </w:tcBorders>
            <w:hideMark/>
          </w:tcPr>
          <w:p w:rsidR="00034C98" w:rsidRDefault="00034C98">
            <w:pPr>
              <w:rPr>
                <w:sz w:val="28"/>
                <w:szCs w:val="28"/>
              </w:rPr>
            </w:pPr>
            <w:r>
              <w:t xml:space="preserve">КУМИ и ЖКХ администрации </w:t>
            </w:r>
            <w:proofErr w:type="spellStart"/>
            <w:r>
              <w:t>Пинежского</w:t>
            </w:r>
            <w:proofErr w:type="spellEnd"/>
            <w:r>
              <w:t xml:space="preserve"> муниципального округа Архангельской области</w:t>
            </w:r>
          </w:p>
        </w:tc>
      </w:tr>
      <w:tr w:rsidR="00034C98" w:rsidTr="00034C98">
        <w:trPr>
          <w:trHeight w:val="289"/>
        </w:trPr>
        <w:tc>
          <w:tcPr>
            <w:tcW w:w="958"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sz w:val="28"/>
                <w:szCs w:val="28"/>
              </w:rPr>
            </w:pPr>
            <w:r>
              <w:rPr>
                <w:rFonts w:eastAsia="SimSun"/>
              </w:rPr>
              <w:t>3.</w:t>
            </w:r>
          </w:p>
        </w:tc>
        <w:tc>
          <w:tcPr>
            <w:tcW w:w="3682" w:type="dxa"/>
            <w:tcBorders>
              <w:top w:val="single" w:sz="4" w:space="0" w:color="auto"/>
              <w:left w:val="single" w:sz="4" w:space="0" w:color="auto"/>
              <w:bottom w:val="single" w:sz="4" w:space="0" w:color="auto"/>
              <w:right w:val="single" w:sz="4" w:space="0" w:color="auto"/>
            </w:tcBorders>
            <w:vAlign w:val="center"/>
            <w:hideMark/>
          </w:tcPr>
          <w:p w:rsidR="00034C98" w:rsidRDefault="00034C98">
            <w:pPr>
              <w:rPr>
                <w:sz w:val="28"/>
                <w:szCs w:val="28"/>
              </w:rPr>
            </w:pPr>
            <w:r>
              <w:t xml:space="preserve"> «Уютный клуб - родной деревне»/ Орган территориального общественного  самоуправления  «</w:t>
            </w:r>
            <w:proofErr w:type="spellStart"/>
            <w:r>
              <w:t>Ваймушский</w:t>
            </w:r>
            <w:proofErr w:type="spellEnd"/>
            <w:r>
              <w:t xml:space="preserve"> </w:t>
            </w:r>
            <w:proofErr w:type="spellStart"/>
            <w:r>
              <w:t>сельком</w:t>
            </w:r>
            <w:proofErr w:type="spellEnd"/>
            <w:r>
              <w:t xml:space="preserve">» </w:t>
            </w:r>
          </w:p>
        </w:tc>
        <w:tc>
          <w:tcPr>
            <w:tcW w:w="1847"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 xml:space="preserve">1 133 700,00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1 073 100,00</w:t>
            </w:r>
          </w:p>
        </w:tc>
        <w:tc>
          <w:tcPr>
            <w:tcW w:w="2552" w:type="dxa"/>
            <w:tcBorders>
              <w:top w:val="single" w:sz="4" w:space="0" w:color="auto"/>
              <w:left w:val="single" w:sz="4" w:space="0" w:color="auto"/>
              <w:bottom w:val="single" w:sz="4" w:space="0" w:color="auto"/>
              <w:right w:val="single" w:sz="4" w:space="0" w:color="auto"/>
            </w:tcBorders>
          </w:tcPr>
          <w:p w:rsidR="00034C98" w:rsidRDefault="00034C98">
            <w:pPr>
              <w:jc w:val="center"/>
              <w:rPr>
                <w:sz w:val="28"/>
                <w:szCs w:val="28"/>
              </w:rPr>
            </w:pPr>
          </w:p>
          <w:p w:rsidR="00034C98" w:rsidRDefault="00034C98">
            <w:pPr>
              <w:jc w:val="center"/>
            </w:pPr>
          </w:p>
          <w:p w:rsidR="00034C98" w:rsidRDefault="00034C98">
            <w:pPr>
              <w:jc w:val="center"/>
            </w:pPr>
          </w:p>
          <w:p w:rsidR="00034C98" w:rsidRDefault="00034C98">
            <w:pPr>
              <w:jc w:val="center"/>
              <w:rPr>
                <w:sz w:val="28"/>
                <w:szCs w:val="28"/>
              </w:rPr>
            </w:pPr>
            <w:r>
              <w:t>60 600,00</w:t>
            </w:r>
          </w:p>
        </w:tc>
        <w:tc>
          <w:tcPr>
            <w:tcW w:w="3402" w:type="dxa"/>
            <w:tcBorders>
              <w:top w:val="single" w:sz="4" w:space="0" w:color="auto"/>
              <w:left w:val="single" w:sz="4" w:space="0" w:color="auto"/>
              <w:bottom w:val="single" w:sz="4" w:space="0" w:color="auto"/>
              <w:right w:val="single" w:sz="4" w:space="0" w:color="auto"/>
            </w:tcBorders>
            <w:hideMark/>
          </w:tcPr>
          <w:p w:rsidR="00034C98" w:rsidRDefault="00034C98">
            <w:pPr>
              <w:rPr>
                <w:sz w:val="28"/>
                <w:szCs w:val="28"/>
              </w:rPr>
            </w:pPr>
            <w:r>
              <w:t>МБУК «Культурный центр «</w:t>
            </w:r>
            <w:proofErr w:type="spellStart"/>
            <w:r>
              <w:t>Пинежье</w:t>
            </w:r>
            <w:proofErr w:type="spellEnd"/>
            <w:r>
              <w:t xml:space="preserve">» </w:t>
            </w:r>
            <w:proofErr w:type="spellStart"/>
            <w:r>
              <w:t>Пинежского</w:t>
            </w:r>
            <w:proofErr w:type="spellEnd"/>
            <w:r>
              <w:t xml:space="preserve"> муниципального округа Архангельской области</w:t>
            </w:r>
          </w:p>
        </w:tc>
      </w:tr>
      <w:tr w:rsidR="00034C98" w:rsidTr="00034C98">
        <w:trPr>
          <w:trHeight w:val="289"/>
        </w:trPr>
        <w:tc>
          <w:tcPr>
            <w:tcW w:w="958"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sz w:val="28"/>
                <w:szCs w:val="28"/>
              </w:rPr>
            </w:pPr>
            <w:r>
              <w:rPr>
                <w:rFonts w:eastAsia="SimSun"/>
              </w:rPr>
              <w:t>4.</w:t>
            </w:r>
          </w:p>
        </w:tc>
        <w:tc>
          <w:tcPr>
            <w:tcW w:w="3682" w:type="dxa"/>
            <w:tcBorders>
              <w:top w:val="single" w:sz="4" w:space="0" w:color="auto"/>
              <w:left w:val="single" w:sz="4" w:space="0" w:color="auto"/>
              <w:bottom w:val="single" w:sz="4" w:space="0" w:color="auto"/>
              <w:right w:val="single" w:sz="4" w:space="0" w:color="auto"/>
            </w:tcBorders>
            <w:vAlign w:val="center"/>
            <w:hideMark/>
          </w:tcPr>
          <w:p w:rsidR="00034C98" w:rsidRDefault="00034C98">
            <w:pPr>
              <w:rPr>
                <w:sz w:val="28"/>
                <w:szCs w:val="28"/>
              </w:rPr>
            </w:pPr>
            <w:r>
              <w:t xml:space="preserve">«Территория здоровья и отдыха»/ </w:t>
            </w:r>
            <w:r>
              <w:lastRenderedPageBreak/>
              <w:t>Территориальное общественное самоуправление «</w:t>
            </w:r>
            <w:proofErr w:type="spellStart"/>
            <w:r>
              <w:t>Немнюга</w:t>
            </w:r>
            <w:proofErr w:type="spellEnd"/>
            <w:r>
              <w:t xml:space="preserve">» </w:t>
            </w:r>
          </w:p>
        </w:tc>
        <w:tc>
          <w:tcPr>
            <w:tcW w:w="1847"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lastRenderedPageBreak/>
              <w:t xml:space="preserve">1 223 200,00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1 160 100,00</w:t>
            </w:r>
          </w:p>
        </w:tc>
        <w:tc>
          <w:tcPr>
            <w:tcW w:w="2552" w:type="dxa"/>
            <w:tcBorders>
              <w:top w:val="single" w:sz="4" w:space="0" w:color="auto"/>
              <w:left w:val="single" w:sz="4" w:space="0" w:color="auto"/>
              <w:bottom w:val="single" w:sz="4" w:space="0" w:color="auto"/>
              <w:right w:val="single" w:sz="4" w:space="0" w:color="auto"/>
            </w:tcBorders>
          </w:tcPr>
          <w:p w:rsidR="00034C98" w:rsidRDefault="00034C98">
            <w:pPr>
              <w:jc w:val="center"/>
              <w:rPr>
                <w:sz w:val="28"/>
                <w:szCs w:val="28"/>
              </w:rPr>
            </w:pPr>
          </w:p>
          <w:p w:rsidR="00034C98" w:rsidRDefault="00034C98">
            <w:pPr>
              <w:jc w:val="center"/>
            </w:pPr>
          </w:p>
          <w:p w:rsidR="00034C98" w:rsidRDefault="00034C98">
            <w:pPr>
              <w:jc w:val="center"/>
            </w:pPr>
          </w:p>
          <w:p w:rsidR="00034C98" w:rsidRDefault="00034C98">
            <w:pPr>
              <w:jc w:val="center"/>
              <w:rPr>
                <w:sz w:val="28"/>
                <w:szCs w:val="28"/>
              </w:rPr>
            </w:pPr>
            <w:r>
              <w:t>63 100,00</w:t>
            </w:r>
          </w:p>
        </w:tc>
        <w:tc>
          <w:tcPr>
            <w:tcW w:w="3402" w:type="dxa"/>
            <w:tcBorders>
              <w:top w:val="single" w:sz="4" w:space="0" w:color="auto"/>
              <w:left w:val="single" w:sz="4" w:space="0" w:color="auto"/>
              <w:bottom w:val="single" w:sz="4" w:space="0" w:color="auto"/>
              <w:right w:val="single" w:sz="4" w:space="0" w:color="auto"/>
            </w:tcBorders>
            <w:hideMark/>
          </w:tcPr>
          <w:p w:rsidR="00034C98" w:rsidRDefault="00034C98">
            <w:pPr>
              <w:rPr>
                <w:sz w:val="28"/>
                <w:szCs w:val="28"/>
              </w:rPr>
            </w:pPr>
            <w:r>
              <w:lastRenderedPageBreak/>
              <w:t xml:space="preserve">Отдел по молодёжной </w:t>
            </w:r>
            <w:r>
              <w:lastRenderedPageBreak/>
              <w:t xml:space="preserve">политике и спорту администрации </w:t>
            </w:r>
            <w:proofErr w:type="spellStart"/>
            <w:r>
              <w:t>Пинежского</w:t>
            </w:r>
            <w:proofErr w:type="spellEnd"/>
            <w:r>
              <w:t xml:space="preserve"> муниципального округа Архангельской области</w:t>
            </w:r>
          </w:p>
        </w:tc>
      </w:tr>
      <w:tr w:rsidR="00034C98" w:rsidTr="00034C98">
        <w:trPr>
          <w:trHeight w:val="305"/>
        </w:trPr>
        <w:tc>
          <w:tcPr>
            <w:tcW w:w="958"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sz w:val="28"/>
                <w:szCs w:val="28"/>
              </w:rPr>
            </w:pPr>
            <w:r>
              <w:rPr>
                <w:rFonts w:eastAsia="SimSun"/>
              </w:rPr>
              <w:lastRenderedPageBreak/>
              <w:t>5.</w:t>
            </w:r>
          </w:p>
        </w:tc>
        <w:tc>
          <w:tcPr>
            <w:tcW w:w="3682" w:type="dxa"/>
            <w:tcBorders>
              <w:top w:val="single" w:sz="4" w:space="0" w:color="auto"/>
              <w:left w:val="single" w:sz="4" w:space="0" w:color="auto"/>
              <w:bottom w:val="single" w:sz="4" w:space="0" w:color="auto"/>
              <w:right w:val="single" w:sz="4" w:space="0" w:color="auto"/>
            </w:tcBorders>
            <w:vAlign w:val="center"/>
            <w:hideMark/>
          </w:tcPr>
          <w:p w:rsidR="00034C98" w:rsidRDefault="00034C98">
            <w:pPr>
              <w:rPr>
                <w:sz w:val="28"/>
                <w:szCs w:val="28"/>
              </w:rPr>
            </w:pPr>
            <w:r>
              <w:t xml:space="preserve">«Спортивно-развлекательный комплекс»/ инициативная группа граждан, проживающих        в д. </w:t>
            </w:r>
            <w:proofErr w:type="spellStart"/>
            <w:r>
              <w:t>Лохново</w:t>
            </w:r>
            <w:proofErr w:type="spellEnd"/>
            <w:r>
              <w:t xml:space="preserve"> </w:t>
            </w:r>
          </w:p>
        </w:tc>
        <w:tc>
          <w:tcPr>
            <w:tcW w:w="1847"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 xml:space="preserve">1 193 400,00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1 127 900,00</w:t>
            </w:r>
          </w:p>
        </w:tc>
        <w:tc>
          <w:tcPr>
            <w:tcW w:w="2552" w:type="dxa"/>
            <w:tcBorders>
              <w:top w:val="single" w:sz="4" w:space="0" w:color="auto"/>
              <w:left w:val="single" w:sz="4" w:space="0" w:color="auto"/>
              <w:bottom w:val="single" w:sz="4" w:space="0" w:color="auto"/>
              <w:right w:val="single" w:sz="4" w:space="0" w:color="auto"/>
            </w:tcBorders>
          </w:tcPr>
          <w:p w:rsidR="00034C98" w:rsidRDefault="00034C98">
            <w:pPr>
              <w:jc w:val="center"/>
              <w:rPr>
                <w:sz w:val="28"/>
                <w:szCs w:val="28"/>
              </w:rPr>
            </w:pPr>
          </w:p>
          <w:p w:rsidR="00034C98" w:rsidRDefault="00034C98">
            <w:pPr>
              <w:jc w:val="center"/>
            </w:pPr>
          </w:p>
          <w:p w:rsidR="00034C98" w:rsidRDefault="00034C98">
            <w:pPr>
              <w:jc w:val="center"/>
            </w:pPr>
          </w:p>
          <w:p w:rsidR="00034C98" w:rsidRDefault="00034C98">
            <w:pPr>
              <w:jc w:val="center"/>
              <w:rPr>
                <w:sz w:val="28"/>
                <w:szCs w:val="28"/>
              </w:rPr>
            </w:pPr>
            <w:r>
              <w:t>65 500,00</w:t>
            </w:r>
          </w:p>
        </w:tc>
        <w:tc>
          <w:tcPr>
            <w:tcW w:w="3402" w:type="dxa"/>
            <w:tcBorders>
              <w:top w:val="single" w:sz="4" w:space="0" w:color="auto"/>
              <w:left w:val="single" w:sz="4" w:space="0" w:color="auto"/>
              <w:bottom w:val="single" w:sz="4" w:space="0" w:color="auto"/>
              <w:right w:val="single" w:sz="4" w:space="0" w:color="auto"/>
            </w:tcBorders>
            <w:hideMark/>
          </w:tcPr>
          <w:p w:rsidR="00034C98" w:rsidRDefault="00034C98">
            <w:pPr>
              <w:rPr>
                <w:sz w:val="28"/>
                <w:szCs w:val="28"/>
              </w:rPr>
            </w:pPr>
            <w:r>
              <w:t xml:space="preserve">Отдел по молодёжной политике и спорту администрации </w:t>
            </w:r>
            <w:proofErr w:type="spellStart"/>
            <w:r>
              <w:t>Пинежского</w:t>
            </w:r>
            <w:proofErr w:type="spellEnd"/>
            <w:r>
              <w:t xml:space="preserve"> муниципального округа Архангельской области</w:t>
            </w:r>
          </w:p>
        </w:tc>
      </w:tr>
      <w:tr w:rsidR="00034C98" w:rsidTr="00034C98">
        <w:trPr>
          <w:trHeight w:val="289"/>
        </w:trPr>
        <w:tc>
          <w:tcPr>
            <w:tcW w:w="958"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sz w:val="28"/>
                <w:szCs w:val="28"/>
              </w:rPr>
            </w:pPr>
            <w:r>
              <w:rPr>
                <w:rFonts w:eastAsia="SimSun"/>
              </w:rPr>
              <w:t>6.</w:t>
            </w:r>
          </w:p>
        </w:tc>
        <w:tc>
          <w:tcPr>
            <w:tcW w:w="3682" w:type="dxa"/>
            <w:tcBorders>
              <w:top w:val="single" w:sz="4" w:space="0" w:color="auto"/>
              <w:left w:val="single" w:sz="4" w:space="0" w:color="auto"/>
              <w:bottom w:val="single" w:sz="4" w:space="0" w:color="auto"/>
              <w:right w:val="single" w:sz="4" w:space="0" w:color="auto"/>
            </w:tcBorders>
            <w:vAlign w:val="center"/>
            <w:hideMark/>
          </w:tcPr>
          <w:p w:rsidR="00034C98" w:rsidRDefault="00034C98">
            <w:pPr>
              <w:rPr>
                <w:sz w:val="28"/>
                <w:szCs w:val="28"/>
              </w:rPr>
            </w:pPr>
            <w:r>
              <w:t xml:space="preserve">«Деревни нашей сердце клуб»/  Территориальное общественное самоуправление «Надежда» (д. </w:t>
            </w:r>
            <w:proofErr w:type="spellStart"/>
            <w:r>
              <w:t>Шотова</w:t>
            </w:r>
            <w:proofErr w:type="spellEnd"/>
            <w:r>
              <w:t>)</w:t>
            </w:r>
          </w:p>
        </w:tc>
        <w:tc>
          <w:tcPr>
            <w:tcW w:w="1847"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2 288 000,00</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2 182 400,00</w:t>
            </w:r>
          </w:p>
        </w:tc>
        <w:tc>
          <w:tcPr>
            <w:tcW w:w="2552" w:type="dxa"/>
            <w:tcBorders>
              <w:top w:val="single" w:sz="4" w:space="0" w:color="auto"/>
              <w:left w:val="single" w:sz="4" w:space="0" w:color="auto"/>
              <w:bottom w:val="single" w:sz="4" w:space="0" w:color="auto"/>
              <w:right w:val="single" w:sz="4" w:space="0" w:color="auto"/>
            </w:tcBorders>
          </w:tcPr>
          <w:p w:rsidR="00034C98" w:rsidRDefault="00034C98">
            <w:pPr>
              <w:jc w:val="center"/>
              <w:rPr>
                <w:sz w:val="28"/>
                <w:szCs w:val="28"/>
              </w:rPr>
            </w:pPr>
          </w:p>
          <w:p w:rsidR="00034C98" w:rsidRDefault="00034C98">
            <w:pPr>
              <w:jc w:val="center"/>
              <w:rPr>
                <w:sz w:val="28"/>
                <w:szCs w:val="28"/>
              </w:rPr>
            </w:pPr>
            <w:r>
              <w:t>105 600,00</w:t>
            </w:r>
          </w:p>
        </w:tc>
        <w:tc>
          <w:tcPr>
            <w:tcW w:w="3402" w:type="dxa"/>
            <w:tcBorders>
              <w:top w:val="single" w:sz="4" w:space="0" w:color="auto"/>
              <w:left w:val="single" w:sz="4" w:space="0" w:color="auto"/>
              <w:bottom w:val="single" w:sz="4" w:space="0" w:color="auto"/>
              <w:right w:val="single" w:sz="4" w:space="0" w:color="auto"/>
            </w:tcBorders>
            <w:hideMark/>
          </w:tcPr>
          <w:p w:rsidR="00034C98" w:rsidRDefault="00034C98">
            <w:pPr>
              <w:rPr>
                <w:sz w:val="28"/>
                <w:szCs w:val="28"/>
              </w:rPr>
            </w:pPr>
            <w:r>
              <w:t>МБУК «Культурный центр «</w:t>
            </w:r>
            <w:proofErr w:type="spellStart"/>
            <w:r>
              <w:t>Пинежье</w:t>
            </w:r>
            <w:proofErr w:type="spellEnd"/>
            <w:r>
              <w:t xml:space="preserve">» </w:t>
            </w:r>
            <w:proofErr w:type="spellStart"/>
            <w:r>
              <w:t>Пинежского</w:t>
            </w:r>
            <w:proofErr w:type="spellEnd"/>
            <w:r>
              <w:t xml:space="preserve"> муниципального округа Архангельской области</w:t>
            </w:r>
          </w:p>
        </w:tc>
      </w:tr>
      <w:tr w:rsidR="00034C98" w:rsidTr="00034C98">
        <w:trPr>
          <w:trHeight w:val="592"/>
        </w:trPr>
        <w:tc>
          <w:tcPr>
            <w:tcW w:w="958"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sz w:val="28"/>
                <w:szCs w:val="28"/>
              </w:rPr>
            </w:pPr>
            <w:r>
              <w:rPr>
                <w:rFonts w:eastAsia="SimSun"/>
              </w:rPr>
              <w:t>7.</w:t>
            </w:r>
          </w:p>
        </w:tc>
        <w:tc>
          <w:tcPr>
            <w:tcW w:w="3682" w:type="dxa"/>
            <w:tcBorders>
              <w:top w:val="single" w:sz="4" w:space="0" w:color="auto"/>
              <w:left w:val="single" w:sz="4" w:space="0" w:color="auto"/>
              <w:bottom w:val="single" w:sz="4" w:space="0" w:color="auto"/>
              <w:right w:val="single" w:sz="4" w:space="0" w:color="auto"/>
            </w:tcBorders>
            <w:vAlign w:val="center"/>
            <w:hideMark/>
          </w:tcPr>
          <w:p w:rsidR="00034C98" w:rsidRDefault="00034C98">
            <w:pPr>
              <w:rPr>
                <w:sz w:val="28"/>
                <w:szCs w:val="28"/>
              </w:rPr>
            </w:pPr>
            <w:r>
              <w:t xml:space="preserve">«На радость детям»/  инициативная группа граждан, проживающих        в п. </w:t>
            </w:r>
            <w:proofErr w:type="spellStart"/>
            <w:r>
              <w:t>Пачиха</w:t>
            </w:r>
            <w:proofErr w:type="spellEnd"/>
            <w:r>
              <w:t xml:space="preserve"> </w:t>
            </w:r>
          </w:p>
        </w:tc>
        <w:tc>
          <w:tcPr>
            <w:tcW w:w="1847"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484 700,00</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453 800,00</w:t>
            </w:r>
          </w:p>
        </w:tc>
        <w:tc>
          <w:tcPr>
            <w:tcW w:w="2552" w:type="dxa"/>
            <w:tcBorders>
              <w:top w:val="single" w:sz="4" w:space="0" w:color="auto"/>
              <w:left w:val="single" w:sz="4" w:space="0" w:color="auto"/>
              <w:bottom w:val="single" w:sz="4" w:space="0" w:color="auto"/>
              <w:right w:val="single" w:sz="4" w:space="0" w:color="auto"/>
            </w:tcBorders>
            <w:vAlign w:val="center"/>
          </w:tcPr>
          <w:p w:rsidR="00034C98" w:rsidRDefault="00034C98">
            <w:pPr>
              <w:jc w:val="center"/>
              <w:rPr>
                <w:sz w:val="28"/>
                <w:szCs w:val="28"/>
              </w:rPr>
            </w:pPr>
          </w:p>
          <w:p w:rsidR="00034C98" w:rsidRDefault="00034C98">
            <w:pPr>
              <w:jc w:val="center"/>
              <w:rPr>
                <w:sz w:val="28"/>
                <w:szCs w:val="28"/>
              </w:rPr>
            </w:pPr>
            <w:r>
              <w:t>30 900,00</w:t>
            </w:r>
          </w:p>
        </w:tc>
        <w:tc>
          <w:tcPr>
            <w:tcW w:w="3402" w:type="dxa"/>
            <w:tcBorders>
              <w:top w:val="single" w:sz="4" w:space="0" w:color="auto"/>
              <w:left w:val="single" w:sz="4" w:space="0" w:color="auto"/>
              <w:bottom w:val="single" w:sz="4" w:space="0" w:color="auto"/>
              <w:right w:val="single" w:sz="4" w:space="0" w:color="auto"/>
            </w:tcBorders>
            <w:hideMark/>
          </w:tcPr>
          <w:p w:rsidR="00034C98" w:rsidRDefault="005D624B">
            <w:pPr>
              <w:rPr>
                <w:sz w:val="28"/>
                <w:szCs w:val="28"/>
              </w:rPr>
            </w:pPr>
            <w:r>
              <w:t xml:space="preserve">КУМИ и ЖКХ администрации </w:t>
            </w:r>
            <w:proofErr w:type="spellStart"/>
            <w:r>
              <w:t>Пинежского</w:t>
            </w:r>
            <w:proofErr w:type="spellEnd"/>
            <w:r>
              <w:t xml:space="preserve"> муниципального округа Архангельской области</w:t>
            </w:r>
          </w:p>
        </w:tc>
      </w:tr>
      <w:tr w:rsidR="00034C98" w:rsidTr="00034C98">
        <w:trPr>
          <w:trHeight w:val="545"/>
        </w:trPr>
        <w:tc>
          <w:tcPr>
            <w:tcW w:w="958"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sz w:val="28"/>
                <w:szCs w:val="28"/>
              </w:rPr>
            </w:pPr>
            <w:r>
              <w:rPr>
                <w:rFonts w:eastAsia="SimSun"/>
              </w:rPr>
              <w:t>8.</w:t>
            </w:r>
          </w:p>
        </w:tc>
        <w:tc>
          <w:tcPr>
            <w:tcW w:w="3682" w:type="dxa"/>
            <w:tcBorders>
              <w:top w:val="single" w:sz="4" w:space="0" w:color="auto"/>
              <w:left w:val="single" w:sz="4" w:space="0" w:color="auto"/>
              <w:bottom w:val="single" w:sz="4" w:space="0" w:color="auto"/>
              <w:right w:val="single" w:sz="4" w:space="0" w:color="auto"/>
            </w:tcBorders>
            <w:vAlign w:val="center"/>
            <w:hideMark/>
          </w:tcPr>
          <w:p w:rsidR="00034C98" w:rsidRDefault="00034C98">
            <w:pPr>
              <w:rPr>
                <w:sz w:val="28"/>
                <w:szCs w:val="28"/>
              </w:rPr>
            </w:pPr>
            <w:r>
              <w:t>«Тёплый дом»/  инициативная группа граждан, проживающих         в п. Сия</w:t>
            </w:r>
          </w:p>
        </w:tc>
        <w:tc>
          <w:tcPr>
            <w:tcW w:w="1847"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 xml:space="preserve">1 377 554,00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1 314 054,00</w:t>
            </w:r>
          </w:p>
        </w:tc>
        <w:tc>
          <w:tcPr>
            <w:tcW w:w="2552" w:type="dxa"/>
            <w:tcBorders>
              <w:top w:val="single" w:sz="4" w:space="0" w:color="auto"/>
              <w:left w:val="single" w:sz="4" w:space="0" w:color="auto"/>
              <w:bottom w:val="single" w:sz="4" w:space="0" w:color="auto"/>
              <w:right w:val="single" w:sz="4" w:space="0" w:color="auto"/>
            </w:tcBorders>
            <w:vAlign w:val="center"/>
          </w:tcPr>
          <w:p w:rsidR="00034C98" w:rsidRDefault="00034C98">
            <w:pPr>
              <w:jc w:val="center"/>
              <w:rPr>
                <w:sz w:val="28"/>
                <w:szCs w:val="28"/>
              </w:rPr>
            </w:pPr>
          </w:p>
          <w:p w:rsidR="00034C98" w:rsidRDefault="00034C98">
            <w:pPr>
              <w:jc w:val="center"/>
            </w:pPr>
          </w:p>
          <w:p w:rsidR="00034C98" w:rsidRDefault="00034C98">
            <w:pPr>
              <w:jc w:val="center"/>
              <w:rPr>
                <w:sz w:val="28"/>
                <w:szCs w:val="28"/>
              </w:rPr>
            </w:pPr>
            <w:r>
              <w:t>63 500,00</w:t>
            </w:r>
          </w:p>
        </w:tc>
        <w:tc>
          <w:tcPr>
            <w:tcW w:w="3402" w:type="dxa"/>
            <w:tcBorders>
              <w:top w:val="single" w:sz="4" w:space="0" w:color="auto"/>
              <w:left w:val="single" w:sz="4" w:space="0" w:color="auto"/>
              <w:bottom w:val="single" w:sz="4" w:space="0" w:color="auto"/>
              <w:right w:val="single" w:sz="4" w:space="0" w:color="auto"/>
            </w:tcBorders>
            <w:hideMark/>
          </w:tcPr>
          <w:p w:rsidR="00034C98" w:rsidRDefault="00034C98">
            <w:pPr>
              <w:rPr>
                <w:sz w:val="28"/>
                <w:szCs w:val="28"/>
              </w:rPr>
            </w:pPr>
            <w:r>
              <w:t>МБУК «Культурный центр «</w:t>
            </w:r>
            <w:proofErr w:type="spellStart"/>
            <w:r>
              <w:t>Пинежье</w:t>
            </w:r>
            <w:proofErr w:type="spellEnd"/>
            <w:r>
              <w:t xml:space="preserve">» </w:t>
            </w:r>
            <w:proofErr w:type="spellStart"/>
            <w:r>
              <w:t>Пинежского</w:t>
            </w:r>
            <w:proofErr w:type="spellEnd"/>
            <w:r>
              <w:t xml:space="preserve"> муниципального округа Архангельской области</w:t>
            </w:r>
          </w:p>
        </w:tc>
      </w:tr>
      <w:tr w:rsidR="00034C98" w:rsidTr="00034C98">
        <w:trPr>
          <w:trHeight w:val="553"/>
        </w:trPr>
        <w:tc>
          <w:tcPr>
            <w:tcW w:w="958"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sz w:val="28"/>
                <w:szCs w:val="28"/>
              </w:rPr>
            </w:pPr>
            <w:r>
              <w:rPr>
                <w:rFonts w:eastAsia="SimSun"/>
              </w:rPr>
              <w:t>9.</w:t>
            </w:r>
          </w:p>
        </w:tc>
        <w:tc>
          <w:tcPr>
            <w:tcW w:w="3682" w:type="dxa"/>
            <w:tcBorders>
              <w:top w:val="single" w:sz="4" w:space="0" w:color="auto"/>
              <w:left w:val="single" w:sz="4" w:space="0" w:color="auto"/>
              <w:bottom w:val="single" w:sz="4" w:space="0" w:color="auto"/>
              <w:right w:val="single" w:sz="4" w:space="0" w:color="auto"/>
            </w:tcBorders>
            <w:vAlign w:val="center"/>
            <w:hideMark/>
          </w:tcPr>
          <w:p w:rsidR="00034C98" w:rsidRDefault="00034C98">
            <w:pPr>
              <w:rPr>
                <w:sz w:val="28"/>
                <w:szCs w:val="28"/>
              </w:rPr>
            </w:pPr>
            <w:r>
              <w:t xml:space="preserve"> «Колодец жизни»/ инициативная группа граждан, проживающих               в п. </w:t>
            </w:r>
            <w:proofErr w:type="spellStart"/>
            <w:r>
              <w:t>Кулосега</w:t>
            </w:r>
            <w:proofErr w:type="spellEnd"/>
            <w:r>
              <w:t xml:space="preserve"> </w:t>
            </w:r>
          </w:p>
        </w:tc>
        <w:tc>
          <w:tcPr>
            <w:tcW w:w="1847"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 xml:space="preserve">618 200,00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585 400,00</w:t>
            </w:r>
          </w:p>
        </w:tc>
        <w:tc>
          <w:tcPr>
            <w:tcW w:w="2552" w:type="dxa"/>
            <w:tcBorders>
              <w:top w:val="single" w:sz="4" w:space="0" w:color="auto"/>
              <w:left w:val="single" w:sz="4" w:space="0" w:color="auto"/>
              <w:bottom w:val="single" w:sz="4" w:space="0" w:color="auto"/>
              <w:right w:val="single" w:sz="4" w:space="0" w:color="auto"/>
            </w:tcBorders>
            <w:vAlign w:val="center"/>
          </w:tcPr>
          <w:p w:rsidR="00034C98" w:rsidRDefault="00034C98">
            <w:pPr>
              <w:jc w:val="center"/>
              <w:rPr>
                <w:sz w:val="28"/>
                <w:szCs w:val="28"/>
              </w:rPr>
            </w:pPr>
          </w:p>
          <w:p w:rsidR="00034C98" w:rsidRDefault="00034C98">
            <w:pPr>
              <w:jc w:val="center"/>
              <w:rPr>
                <w:sz w:val="28"/>
                <w:szCs w:val="28"/>
              </w:rPr>
            </w:pPr>
            <w:r>
              <w:t>32 800,00</w:t>
            </w:r>
          </w:p>
        </w:tc>
        <w:tc>
          <w:tcPr>
            <w:tcW w:w="3402" w:type="dxa"/>
            <w:tcBorders>
              <w:top w:val="single" w:sz="4" w:space="0" w:color="auto"/>
              <w:left w:val="single" w:sz="4" w:space="0" w:color="auto"/>
              <w:bottom w:val="single" w:sz="4" w:space="0" w:color="auto"/>
              <w:right w:val="single" w:sz="4" w:space="0" w:color="auto"/>
            </w:tcBorders>
            <w:hideMark/>
          </w:tcPr>
          <w:p w:rsidR="00034C98" w:rsidRDefault="00034C98">
            <w:pPr>
              <w:rPr>
                <w:sz w:val="28"/>
                <w:szCs w:val="28"/>
              </w:rPr>
            </w:pPr>
            <w:r>
              <w:t xml:space="preserve">КУМИ и ЖКХ администрации </w:t>
            </w:r>
            <w:proofErr w:type="spellStart"/>
            <w:r>
              <w:t>Пинежского</w:t>
            </w:r>
            <w:proofErr w:type="spellEnd"/>
            <w:r>
              <w:t xml:space="preserve"> муниципального округа Архангельской области</w:t>
            </w:r>
          </w:p>
        </w:tc>
      </w:tr>
      <w:tr w:rsidR="00034C98" w:rsidTr="00034C98">
        <w:trPr>
          <w:trHeight w:val="560"/>
        </w:trPr>
        <w:tc>
          <w:tcPr>
            <w:tcW w:w="958"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rFonts w:eastAsia="SimSun"/>
                <w:sz w:val="28"/>
                <w:szCs w:val="28"/>
              </w:rPr>
            </w:pPr>
            <w:r>
              <w:rPr>
                <w:rFonts w:eastAsia="SimSun"/>
              </w:rPr>
              <w:t>10.</w:t>
            </w:r>
          </w:p>
        </w:tc>
        <w:tc>
          <w:tcPr>
            <w:tcW w:w="3682" w:type="dxa"/>
            <w:tcBorders>
              <w:top w:val="single" w:sz="4" w:space="0" w:color="auto"/>
              <w:left w:val="single" w:sz="4" w:space="0" w:color="auto"/>
              <w:bottom w:val="single" w:sz="4" w:space="0" w:color="auto"/>
              <w:right w:val="single" w:sz="4" w:space="0" w:color="auto"/>
            </w:tcBorders>
            <w:vAlign w:val="center"/>
            <w:hideMark/>
          </w:tcPr>
          <w:p w:rsidR="00034C98" w:rsidRDefault="00034C98">
            <w:pPr>
              <w:rPr>
                <w:sz w:val="28"/>
                <w:szCs w:val="28"/>
              </w:rPr>
            </w:pPr>
            <w:r>
              <w:t xml:space="preserve">«Дорога жизни»/ инициативная группа граждан, проживающих        в п. </w:t>
            </w:r>
            <w:proofErr w:type="spellStart"/>
            <w:r>
              <w:t>Шилега</w:t>
            </w:r>
            <w:proofErr w:type="spellEnd"/>
          </w:p>
        </w:tc>
        <w:tc>
          <w:tcPr>
            <w:tcW w:w="1847"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 xml:space="preserve">1 337 800,00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1 270 400,00</w:t>
            </w:r>
          </w:p>
        </w:tc>
        <w:tc>
          <w:tcPr>
            <w:tcW w:w="2552" w:type="dxa"/>
            <w:tcBorders>
              <w:top w:val="single" w:sz="4" w:space="0" w:color="auto"/>
              <w:left w:val="single" w:sz="4" w:space="0" w:color="auto"/>
              <w:bottom w:val="single" w:sz="4" w:space="0" w:color="auto"/>
              <w:right w:val="single" w:sz="4" w:space="0" w:color="auto"/>
            </w:tcBorders>
            <w:vAlign w:val="center"/>
          </w:tcPr>
          <w:p w:rsidR="00034C98" w:rsidRDefault="00034C98">
            <w:pPr>
              <w:jc w:val="center"/>
              <w:rPr>
                <w:sz w:val="28"/>
                <w:szCs w:val="28"/>
              </w:rPr>
            </w:pPr>
          </w:p>
          <w:p w:rsidR="00034C98" w:rsidRDefault="00034C98">
            <w:pPr>
              <w:jc w:val="center"/>
              <w:rPr>
                <w:sz w:val="28"/>
                <w:szCs w:val="28"/>
              </w:rPr>
            </w:pPr>
            <w:r>
              <w:t>67 400,00</w:t>
            </w:r>
          </w:p>
        </w:tc>
        <w:tc>
          <w:tcPr>
            <w:tcW w:w="3402" w:type="dxa"/>
            <w:tcBorders>
              <w:top w:val="single" w:sz="4" w:space="0" w:color="auto"/>
              <w:left w:val="single" w:sz="4" w:space="0" w:color="auto"/>
              <w:bottom w:val="single" w:sz="4" w:space="0" w:color="auto"/>
              <w:right w:val="single" w:sz="4" w:space="0" w:color="auto"/>
            </w:tcBorders>
            <w:hideMark/>
          </w:tcPr>
          <w:p w:rsidR="00034C98" w:rsidRDefault="00034C98">
            <w:pPr>
              <w:rPr>
                <w:sz w:val="28"/>
                <w:szCs w:val="28"/>
              </w:rPr>
            </w:pPr>
            <w:r>
              <w:t xml:space="preserve">КУМИ и ЖКХ администрации </w:t>
            </w:r>
            <w:proofErr w:type="spellStart"/>
            <w:r>
              <w:t>Пинежского</w:t>
            </w:r>
            <w:proofErr w:type="spellEnd"/>
            <w:r>
              <w:t xml:space="preserve"> муниципального округа Архангельской области</w:t>
            </w:r>
          </w:p>
        </w:tc>
      </w:tr>
      <w:tr w:rsidR="00034C98" w:rsidTr="00034C98">
        <w:trPr>
          <w:trHeight w:val="289"/>
        </w:trPr>
        <w:tc>
          <w:tcPr>
            <w:tcW w:w="958" w:type="dxa"/>
            <w:tcBorders>
              <w:top w:val="single" w:sz="4" w:space="0" w:color="auto"/>
              <w:left w:val="single" w:sz="4" w:space="0" w:color="auto"/>
              <w:bottom w:val="single" w:sz="4" w:space="0" w:color="auto"/>
              <w:right w:val="single" w:sz="4" w:space="0" w:color="auto"/>
            </w:tcBorders>
          </w:tcPr>
          <w:p w:rsidR="00034C98" w:rsidRDefault="00034C98">
            <w:pPr>
              <w:jc w:val="center"/>
              <w:rPr>
                <w:rFonts w:eastAsia="SimSun"/>
                <w:sz w:val="28"/>
                <w:szCs w:val="28"/>
              </w:rPr>
            </w:pPr>
          </w:p>
        </w:tc>
        <w:tc>
          <w:tcPr>
            <w:tcW w:w="3682" w:type="dxa"/>
            <w:tcBorders>
              <w:top w:val="single" w:sz="4" w:space="0" w:color="auto"/>
              <w:left w:val="single" w:sz="4" w:space="0" w:color="auto"/>
              <w:bottom w:val="single" w:sz="4" w:space="0" w:color="auto"/>
              <w:right w:val="single" w:sz="4" w:space="0" w:color="auto"/>
            </w:tcBorders>
            <w:vAlign w:val="center"/>
            <w:hideMark/>
          </w:tcPr>
          <w:p w:rsidR="00034C98" w:rsidRDefault="00034C98">
            <w:pPr>
              <w:rPr>
                <w:sz w:val="28"/>
                <w:szCs w:val="28"/>
              </w:rPr>
            </w:pPr>
            <w:r>
              <w:t>Итого:</w:t>
            </w:r>
          </w:p>
        </w:tc>
        <w:tc>
          <w:tcPr>
            <w:tcW w:w="1847"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14 178 754,00</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C98" w:rsidRDefault="00034C98">
            <w:pPr>
              <w:jc w:val="center"/>
              <w:rPr>
                <w:sz w:val="28"/>
                <w:szCs w:val="28"/>
              </w:rPr>
            </w:pPr>
            <w:r>
              <w:t>13 478 754,00</w:t>
            </w:r>
          </w:p>
        </w:tc>
        <w:tc>
          <w:tcPr>
            <w:tcW w:w="2552" w:type="dxa"/>
            <w:tcBorders>
              <w:top w:val="single" w:sz="4" w:space="0" w:color="auto"/>
              <w:left w:val="single" w:sz="4" w:space="0" w:color="auto"/>
              <w:bottom w:val="single" w:sz="4" w:space="0" w:color="auto"/>
              <w:right w:val="single" w:sz="4" w:space="0" w:color="auto"/>
            </w:tcBorders>
            <w:hideMark/>
          </w:tcPr>
          <w:p w:rsidR="00034C98" w:rsidRDefault="00034C98">
            <w:pPr>
              <w:jc w:val="center"/>
              <w:rPr>
                <w:sz w:val="28"/>
                <w:szCs w:val="28"/>
              </w:rPr>
            </w:pPr>
            <w:r>
              <w:t>700 000,00</w:t>
            </w:r>
          </w:p>
        </w:tc>
        <w:tc>
          <w:tcPr>
            <w:tcW w:w="3402" w:type="dxa"/>
            <w:tcBorders>
              <w:top w:val="single" w:sz="4" w:space="0" w:color="auto"/>
              <w:left w:val="single" w:sz="4" w:space="0" w:color="auto"/>
              <w:bottom w:val="single" w:sz="4" w:space="0" w:color="auto"/>
              <w:right w:val="single" w:sz="4" w:space="0" w:color="auto"/>
            </w:tcBorders>
          </w:tcPr>
          <w:p w:rsidR="00034C98" w:rsidRDefault="00034C98">
            <w:pPr>
              <w:jc w:val="center"/>
              <w:rPr>
                <w:sz w:val="28"/>
                <w:szCs w:val="28"/>
              </w:rPr>
            </w:pPr>
          </w:p>
        </w:tc>
      </w:tr>
    </w:tbl>
    <w:p w:rsidR="00034C98" w:rsidRDefault="00034C98" w:rsidP="00034C98">
      <w:pPr>
        <w:sectPr w:rsidR="00034C98">
          <w:pgSz w:w="16838" w:h="11906" w:orient="landscape"/>
          <w:pgMar w:top="851" w:right="851" w:bottom="1701" w:left="851" w:header="709" w:footer="709" w:gutter="0"/>
          <w:cols w:space="720"/>
        </w:sectPr>
      </w:pPr>
    </w:p>
    <w:p w:rsidR="007A5CE4" w:rsidRDefault="007A5CE4" w:rsidP="007A5CE4">
      <w:pPr>
        <w:jc w:val="center"/>
        <w:rPr>
          <w:b/>
          <w:sz w:val="26"/>
          <w:szCs w:val="26"/>
        </w:rPr>
      </w:pPr>
      <w:r>
        <w:rPr>
          <w:b/>
          <w:sz w:val="26"/>
          <w:szCs w:val="26"/>
        </w:rPr>
        <w:lastRenderedPageBreak/>
        <w:t>АДМИНИСТРАЦИЯ</w:t>
      </w:r>
    </w:p>
    <w:p w:rsidR="007A5CE4" w:rsidRDefault="007A5CE4" w:rsidP="007A5CE4">
      <w:pPr>
        <w:jc w:val="center"/>
        <w:rPr>
          <w:b/>
          <w:sz w:val="26"/>
          <w:szCs w:val="26"/>
        </w:rPr>
      </w:pPr>
      <w:r>
        <w:rPr>
          <w:b/>
          <w:sz w:val="26"/>
          <w:szCs w:val="26"/>
        </w:rPr>
        <w:t xml:space="preserve"> ПИНЕЖСКОГО МУНИЦИПАЛЬНОГО ОКРУГА</w:t>
      </w:r>
    </w:p>
    <w:p w:rsidR="007A5CE4" w:rsidRDefault="007A5CE4" w:rsidP="007A5CE4">
      <w:pPr>
        <w:jc w:val="center"/>
        <w:rPr>
          <w:b/>
          <w:sz w:val="26"/>
          <w:szCs w:val="26"/>
        </w:rPr>
      </w:pPr>
      <w:r>
        <w:rPr>
          <w:b/>
          <w:sz w:val="26"/>
          <w:szCs w:val="26"/>
        </w:rPr>
        <w:t>АРХАНГЕЛЬСКОЙ ОБЛАСТИ</w:t>
      </w:r>
    </w:p>
    <w:p w:rsidR="007A5CE4" w:rsidRDefault="007A5CE4" w:rsidP="007A5CE4">
      <w:pPr>
        <w:jc w:val="center"/>
        <w:rPr>
          <w:sz w:val="28"/>
          <w:szCs w:val="28"/>
        </w:rPr>
      </w:pPr>
    </w:p>
    <w:p w:rsidR="007A5CE4" w:rsidRDefault="007A5CE4" w:rsidP="007A5CE4">
      <w:pPr>
        <w:jc w:val="center"/>
        <w:rPr>
          <w:sz w:val="28"/>
          <w:szCs w:val="28"/>
        </w:rPr>
      </w:pPr>
    </w:p>
    <w:p w:rsidR="007A5CE4" w:rsidRDefault="007A5CE4" w:rsidP="007A5CE4">
      <w:pPr>
        <w:jc w:val="center"/>
        <w:rPr>
          <w:b/>
          <w:sz w:val="26"/>
          <w:szCs w:val="26"/>
        </w:rPr>
      </w:pPr>
      <w:proofErr w:type="gramStart"/>
      <w:r>
        <w:rPr>
          <w:b/>
          <w:sz w:val="26"/>
          <w:szCs w:val="26"/>
        </w:rPr>
        <w:t>П</w:t>
      </w:r>
      <w:proofErr w:type="gramEnd"/>
      <w:r>
        <w:rPr>
          <w:b/>
          <w:sz w:val="26"/>
          <w:szCs w:val="26"/>
        </w:rPr>
        <w:t xml:space="preserve"> О С Т А Н О В Л Е Н И Е</w:t>
      </w:r>
    </w:p>
    <w:p w:rsidR="007A5CE4" w:rsidRDefault="007A5CE4" w:rsidP="007A5CE4">
      <w:pPr>
        <w:jc w:val="center"/>
        <w:rPr>
          <w:sz w:val="28"/>
          <w:szCs w:val="28"/>
        </w:rPr>
      </w:pPr>
    </w:p>
    <w:p w:rsidR="007A5CE4" w:rsidRDefault="007A5CE4" w:rsidP="007A5CE4">
      <w:pPr>
        <w:jc w:val="center"/>
        <w:rPr>
          <w:sz w:val="28"/>
          <w:szCs w:val="28"/>
        </w:rPr>
      </w:pPr>
    </w:p>
    <w:p w:rsidR="007A5CE4" w:rsidRDefault="007A5CE4" w:rsidP="007A5CE4">
      <w:pPr>
        <w:jc w:val="center"/>
        <w:rPr>
          <w:sz w:val="26"/>
          <w:szCs w:val="26"/>
        </w:rPr>
      </w:pPr>
      <w:r>
        <w:rPr>
          <w:sz w:val="26"/>
          <w:szCs w:val="26"/>
        </w:rPr>
        <w:t>от 26 января 2024 г. № 0023 - па</w:t>
      </w:r>
    </w:p>
    <w:p w:rsidR="007A5CE4" w:rsidRDefault="007A5CE4" w:rsidP="007A5CE4">
      <w:pPr>
        <w:jc w:val="center"/>
        <w:rPr>
          <w:sz w:val="28"/>
          <w:szCs w:val="28"/>
        </w:rPr>
      </w:pPr>
    </w:p>
    <w:p w:rsidR="007A5CE4" w:rsidRDefault="007A5CE4" w:rsidP="007A5CE4">
      <w:pPr>
        <w:jc w:val="center"/>
        <w:rPr>
          <w:sz w:val="28"/>
          <w:szCs w:val="28"/>
        </w:rPr>
      </w:pPr>
    </w:p>
    <w:p w:rsidR="007A5CE4" w:rsidRDefault="007A5CE4" w:rsidP="007A5CE4">
      <w:pPr>
        <w:jc w:val="center"/>
        <w:rPr>
          <w:sz w:val="20"/>
        </w:rPr>
      </w:pPr>
      <w:r>
        <w:rPr>
          <w:sz w:val="20"/>
        </w:rPr>
        <w:t>с. Карпогоры</w:t>
      </w:r>
    </w:p>
    <w:p w:rsidR="007A5CE4" w:rsidRDefault="007A5CE4" w:rsidP="007A5CE4">
      <w:pPr>
        <w:jc w:val="center"/>
        <w:rPr>
          <w:sz w:val="28"/>
          <w:szCs w:val="28"/>
        </w:rPr>
      </w:pPr>
    </w:p>
    <w:p w:rsidR="007A5CE4" w:rsidRDefault="007A5CE4" w:rsidP="007A5CE4">
      <w:pPr>
        <w:jc w:val="center"/>
        <w:rPr>
          <w:sz w:val="28"/>
          <w:szCs w:val="28"/>
        </w:rPr>
      </w:pPr>
    </w:p>
    <w:p w:rsidR="007A5CE4" w:rsidRDefault="007A5CE4" w:rsidP="007A5CE4">
      <w:pPr>
        <w:jc w:val="center"/>
        <w:rPr>
          <w:b/>
          <w:sz w:val="26"/>
          <w:szCs w:val="26"/>
        </w:rPr>
      </w:pPr>
      <w:r>
        <w:rPr>
          <w:b/>
          <w:sz w:val="26"/>
          <w:szCs w:val="26"/>
        </w:rPr>
        <w:t>О внесении изменений в муниципальную программу</w:t>
      </w:r>
    </w:p>
    <w:p w:rsidR="007A5CE4" w:rsidRDefault="007A5CE4" w:rsidP="007A5CE4">
      <w:pPr>
        <w:jc w:val="center"/>
        <w:rPr>
          <w:b/>
          <w:sz w:val="26"/>
          <w:szCs w:val="26"/>
        </w:rPr>
      </w:pPr>
      <w:r>
        <w:rPr>
          <w:b/>
          <w:sz w:val="26"/>
          <w:szCs w:val="26"/>
        </w:rPr>
        <w:t>«Развитие физической культуры и спорта»</w:t>
      </w:r>
    </w:p>
    <w:p w:rsidR="007A5CE4" w:rsidRDefault="007A5CE4" w:rsidP="007A5CE4">
      <w:pPr>
        <w:jc w:val="center"/>
        <w:rPr>
          <w:b/>
          <w:sz w:val="26"/>
          <w:szCs w:val="26"/>
        </w:rPr>
      </w:pPr>
    </w:p>
    <w:p w:rsidR="007A5CE4" w:rsidRDefault="007A5CE4" w:rsidP="007A5CE4">
      <w:pPr>
        <w:jc w:val="center"/>
        <w:rPr>
          <w:b/>
          <w:sz w:val="28"/>
          <w:szCs w:val="28"/>
        </w:rPr>
      </w:pPr>
    </w:p>
    <w:p w:rsidR="007A5CE4" w:rsidRDefault="007A5CE4" w:rsidP="007A5CE4">
      <w:pPr>
        <w:jc w:val="center"/>
        <w:rPr>
          <w:b/>
          <w:sz w:val="26"/>
          <w:szCs w:val="26"/>
        </w:rPr>
      </w:pPr>
    </w:p>
    <w:p w:rsidR="007A5CE4" w:rsidRDefault="007A5CE4" w:rsidP="007A5CE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w:t>
      </w:r>
      <w:proofErr w:type="spellStart"/>
      <w:r>
        <w:rPr>
          <w:rFonts w:ascii="Times New Roman" w:hAnsi="Times New Roman" w:cs="Times New Roman"/>
          <w:sz w:val="26"/>
          <w:szCs w:val="26"/>
        </w:rPr>
        <w:t>Пинежский</w:t>
      </w:r>
      <w:proofErr w:type="spellEnd"/>
      <w:r>
        <w:rPr>
          <w:rFonts w:ascii="Times New Roman" w:hAnsi="Times New Roman" w:cs="Times New Roman"/>
          <w:sz w:val="26"/>
          <w:szCs w:val="26"/>
        </w:rPr>
        <w:t xml:space="preserve"> муниципальный район» Архангельской области, утвержденным постановлением администрации муниципального образования «</w:t>
      </w:r>
      <w:proofErr w:type="spellStart"/>
      <w:r>
        <w:rPr>
          <w:rFonts w:ascii="Times New Roman" w:hAnsi="Times New Roman" w:cs="Times New Roman"/>
          <w:sz w:val="26"/>
          <w:szCs w:val="26"/>
        </w:rPr>
        <w:t>Пинежский</w:t>
      </w:r>
      <w:proofErr w:type="spellEnd"/>
      <w:r>
        <w:rPr>
          <w:rFonts w:ascii="Times New Roman" w:hAnsi="Times New Roman" w:cs="Times New Roman"/>
          <w:sz w:val="26"/>
          <w:szCs w:val="26"/>
        </w:rPr>
        <w:t xml:space="preserve"> муниципальный район» Архангельской области от 03.09.2013 г.            № 0679-па, администрация муниципального образования </w:t>
      </w: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Архангельской области</w:t>
      </w:r>
    </w:p>
    <w:p w:rsidR="007A5CE4" w:rsidRDefault="007A5CE4" w:rsidP="007A5CE4">
      <w:pPr>
        <w:pStyle w:val="ConsPlusNormal"/>
        <w:ind w:firstLine="709"/>
        <w:jc w:val="both"/>
        <w:rPr>
          <w:rFonts w:ascii="Times New Roman" w:hAnsi="Times New Roman" w:cs="Times New Roman"/>
          <w:sz w:val="26"/>
          <w:szCs w:val="26"/>
        </w:rPr>
      </w:pPr>
      <w:proofErr w:type="gramStart"/>
      <w:r>
        <w:rPr>
          <w:rFonts w:ascii="Times New Roman" w:hAnsi="Times New Roman" w:cs="Times New Roman"/>
          <w:b/>
          <w:sz w:val="26"/>
          <w:szCs w:val="26"/>
        </w:rPr>
        <w:t>п</w:t>
      </w:r>
      <w:proofErr w:type="gramEnd"/>
      <w:r>
        <w:rPr>
          <w:rFonts w:ascii="Times New Roman" w:hAnsi="Times New Roman" w:cs="Times New Roman"/>
          <w:b/>
          <w:sz w:val="26"/>
          <w:szCs w:val="26"/>
        </w:rPr>
        <w:t xml:space="preserve"> о с т а н о в л я е т:</w:t>
      </w:r>
    </w:p>
    <w:p w:rsidR="007A5CE4" w:rsidRDefault="007A5CE4" w:rsidP="007A5CE4">
      <w:pPr>
        <w:tabs>
          <w:tab w:val="left" w:pos="851"/>
          <w:tab w:val="left" w:pos="993"/>
        </w:tabs>
        <w:ind w:firstLine="709"/>
        <w:jc w:val="both"/>
        <w:rPr>
          <w:sz w:val="26"/>
          <w:szCs w:val="26"/>
        </w:rPr>
      </w:pPr>
      <w:r>
        <w:rPr>
          <w:sz w:val="26"/>
          <w:szCs w:val="26"/>
        </w:rPr>
        <w:t>1. Утвердить паспорт муниципальной программы «Развитие физической культуры и спорта», утвержденной постановлением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Архангельской области от 09.11.2023 № 1072-па в новой редакции.</w:t>
      </w:r>
    </w:p>
    <w:p w:rsidR="007A5CE4" w:rsidRDefault="007A5CE4" w:rsidP="007A5CE4">
      <w:pPr>
        <w:tabs>
          <w:tab w:val="left" w:pos="851"/>
          <w:tab w:val="left" w:pos="993"/>
        </w:tabs>
        <w:ind w:firstLine="709"/>
        <w:jc w:val="both"/>
        <w:rPr>
          <w:sz w:val="26"/>
          <w:szCs w:val="26"/>
        </w:rPr>
      </w:pPr>
      <w:r>
        <w:rPr>
          <w:sz w:val="26"/>
          <w:szCs w:val="26"/>
        </w:rPr>
        <w:t>2. Утвердить приложение №1, приложение №2, приложение №3                                  к муниципальной программе «Развитие физической культуры и спорта», утвержденной постановлением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Архангельской области от 09.11.2023            № 1072-па в новой редакции.</w:t>
      </w:r>
    </w:p>
    <w:p w:rsidR="007A5CE4" w:rsidRDefault="007A5CE4" w:rsidP="007A5CE4">
      <w:pPr>
        <w:pStyle w:val="ConsPlusNormal"/>
        <w:ind w:firstLine="0"/>
        <w:jc w:val="both"/>
        <w:rPr>
          <w:rFonts w:ascii="Times New Roman" w:hAnsi="Times New Roman" w:cs="Times New Roman"/>
          <w:sz w:val="28"/>
          <w:szCs w:val="28"/>
        </w:rPr>
      </w:pPr>
    </w:p>
    <w:p w:rsidR="007A5CE4" w:rsidRDefault="007A5CE4" w:rsidP="007A5CE4">
      <w:pPr>
        <w:pStyle w:val="ConsPlusNormal"/>
        <w:ind w:firstLine="0"/>
        <w:jc w:val="both"/>
        <w:rPr>
          <w:rFonts w:ascii="Times New Roman" w:hAnsi="Times New Roman" w:cs="Times New Roman"/>
          <w:sz w:val="28"/>
          <w:szCs w:val="28"/>
        </w:rPr>
      </w:pPr>
    </w:p>
    <w:p w:rsidR="007A5CE4" w:rsidRDefault="007A5CE4" w:rsidP="007A5CE4">
      <w:pPr>
        <w:pStyle w:val="ConsPlusNormal"/>
        <w:ind w:firstLine="0"/>
        <w:jc w:val="both"/>
        <w:rPr>
          <w:rFonts w:ascii="Times New Roman" w:hAnsi="Times New Roman" w:cs="Times New Roman"/>
          <w:sz w:val="28"/>
          <w:szCs w:val="28"/>
        </w:rPr>
      </w:pPr>
    </w:p>
    <w:p w:rsidR="007A5CE4" w:rsidRDefault="007A5CE4" w:rsidP="007A5CE4">
      <w:pPr>
        <w:rPr>
          <w:sz w:val="26"/>
          <w:szCs w:val="26"/>
        </w:rPr>
      </w:pPr>
      <w:proofErr w:type="gramStart"/>
      <w:r>
        <w:rPr>
          <w:sz w:val="26"/>
          <w:szCs w:val="26"/>
        </w:rPr>
        <w:t>Исполняющий</w:t>
      </w:r>
      <w:proofErr w:type="gramEnd"/>
      <w:r>
        <w:rPr>
          <w:sz w:val="26"/>
          <w:szCs w:val="26"/>
        </w:rPr>
        <w:t xml:space="preserve"> обязанности </w:t>
      </w:r>
    </w:p>
    <w:p w:rsidR="007A5CE4" w:rsidRDefault="007A5CE4" w:rsidP="007A5CE4">
      <w:pPr>
        <w:rPr>
          <w:sz w:val="26"/>
          <w:szCs w:val="26"/>
        </w:rPr>
      </w:pPr>
      <w:r>
        <w:rPr>
          <w:sz w:val="26"/>
          <w:szCs w:val="26"/>
        </w:rPr>
        <w:t xml:space="preserve">главы </w:t>
      </w:r>
      <w:proofErr w:type="spellStart"/>
      <w:r>
        <w:rPr>
          <w:sz w:val="26"/>
          <w:szCs w:val="26"/>
        </w:rPr>
        <w:t>Пинежского</w:t>
      </w:r>
      <w:proofErr w:type="spellEnd"/>
      <w:r>
        <w:rPr>
          <w:sz w:val="26"/>
          <w:szCs w:val="26"/>
        </w:rPr>
        <w:t xml:space="preserve"> муниципального округа                                                 А.М. Быков</w:t>
      </w:r>
    </w:p>
    <w:p w:rsidR="007A5CE4" w:rsidRDefault="007A5CE4" w:rsidP="007A5CE4">
      <w:pPr>
        <w:pStyle w:val="ConsPlusNormal"/>
        <w:ind w:left="284" w:firstLine="709"/>
        <w:jc w:val="both"/>
        <w:rPr>
          <w:rFonts w:ascii="Times New Roman" w:hAnsi="Times New Roman" w:cs="Times New Roman"/>
          <w:sz w:val="28"/>
          <w:szCs w:val="28"/>
        </w:rPr>
      </w:pPr>
    </w:p>
    <w:p w:rsidR="007A5CE4" w:rsidRDefault="007A5CE4" w:rsidP="007A5CE4">
      <w:pPr>
        <w:jc w:val="right"/>
        <w:rPr>
          <w:noProof/>
          <w:szCs w:val="28"/>
        </w:rPr>
      </w:pPr>
    </w:p>
    <w:p w:rsidR="007A5CE4" w:rsidRDefault="007A5CE4" w:rsidP="007A5CE4">
      <w:pPr>
        <w:jc w:val="right"/>
        <w:rPr>
          <w:noProof/>
          <w:szCs w:val="28"/>
        </w:rPr>
      </w:pPr>
    </w:p>
    <w:p w:rsidR="007A5CE4" w:rsidRDefault="007A5CE4" w:rsidP="007A5CE4">
      <w:pPr>
        <w:rPr>
          <w:b/>
          <w:color w:val="000000"/>
        </w:rPr>
      </w:pPr>
      <w:r>
        <w:rPr>
          <w:b/>
          <w:color w:val="000000"/>
        </w:rPr>
        <w:br w:type="page"/>
      </w:r>
    </w:p>
    <w:p w:rsidR="007A5CE4" w:rsidRDefault="007A5CE4" w:rsidP="007A5CE4">
      <w:pPr>
        <w:autoSpaceDE w:val="0"/>
        <w:autoSpaceDN w:val="0"/>
        <w:adjustRightInd w:val="0"/>
        <w:jc w:val="center"/>
        <w:outlineLvl w:val="1"/>
        <w:rPr>
          <w:b/>
          <w:color w:val="000000"/>
        </w:rPr>
      </w:pPr>
      <w:proofErr w:type="gramStart"/>
      <w:r>
        <w:rPr>
          <w:b/>
          <w:color w:val="000000"/>
        </w:rPr>
        <w:lastRenderedPageBreak/>
        <w:t>П</w:t>
      </w:r>
      <w:proofErr w:type="gramEnd"/>
      <w:r>
        <w:rPr>
          <w:b/>
          <w:color w:val="000000"/>
        </w:rPr>
        <w:t xml:space="preserve"> А С П О Р Т</w:t>
      </w:r>
    </w:p>
    <w:p w:rsidR="007A5CE4" w:rsidRDefault="007A5CE4" w:rsidP="007A5CE4">
      <w:pPr>
        <w:autoSpaceDE w:val="0"/>
        <w:autoSpaceDN w:val="0"/>
        <w:adjustRightInd w:val="0"/>
        <w:jc w:val="center"/>
        <w:outlineLvl w:val="1"/>
        <w:rPr>
          <w:b/>
          <w:bCs/>
        </w:rPr>
      </w:pPr>
      <w:r>
        <w:rPr>
          <w:b/>
          <w:color w:val="000000"/>
        </w:rPr>
        <w:t xml:space="preserve">муниципальной программы </w:t>
      </w:r>
      <w:r>
        <w:rPr>
          <w:b/>
        </w:rPr>
        <w:t>«Развитие физической культуры и спорта»</w:t>
      </w:r>
    </w:p>
    <w:tbl>
      <w:tblPr>
        <w:tblW w:w="5000" w:type="pct"/>
        <w:tblCellMar>
          <w:left w:w="70" w:type="dxa"/>
          <w:right w:w="70" w:type="dxa"/>
        </w:tblCellMar>
        <w:tblLook w:val="04A0" w:firstRow="1" w:lastRow="0" w:firstColumn="1" w:lastColumn="0" w:noHBand="0" w:noVBand="1"/>
      </w:tblPr>
      <w:tblGrid>
        <w:gridCol w:w="3345"/>
        <w:gridCol w:w="272"/>
        <w:gridCol w:w="5877"/>
      </w:tblGrid>
      <w:tr w:rsidR="007A5CE4" w:rsidTr="007A5CE4">
        <w:trPr>
          <w:cantSplit/>
          <w:trHeight w:val="240"/>
        </w:trPr>
        <w:tc>
          <w:tcPr>
            <w:tcW w:w="1762" w:type="pct"/>
          </w:tcPr>
          <w:p w:rsidR="007A5CE4" w:rsidRDefault="007A5CE4">
            <w:pPr>
              <w:autoSpaceDE w:val="0"/>
              <w:autoSpaceDN w:val="0"/>
              <w:adjustRightInd w:val="0"/>
              <w:rPr>
                <w:rFonts w:eastAsia="Calibri"/>
              </w:rPr>
            </w:pPr>
          </w:p>
          <w:p w:rsidR="007A5CE4" w:rsidRDefault="007A5CE4">
            <w:pPr>
              <w:autoSpaceDE w:val="0"/>
              <w:autoSpaceDN w:val="0"/>
              <w:adjustRightInd w:val="0"/>
            </w:pPr>
            <w:r>
              <w:t>Наименование программы</w:t>
            </w:r>
          </w:p>
          <w:p w:rsidR="007A5CE4" w:rsidRDefault="007A5CE4">
            <w:pPr>
              <w:autoSpaceDE w:val="0"/>
              <w:autoSpaceDN w:val="0"/>
              <w:adjustRightInd w:val="0"/>
              <w:rPr>
                <w:rFonts w:eastAsia="Calibri"/>
              </w:rPr>
            </w:pPr>
          </w:p>
        </w:tc>
        <w:tc>
          <w:tcPr>
            <w:tcW w:w="143" w:type="pct"/>
          </w:tcPr>
          <w:p w:rsidR="007A5CE4" w:rsidRDefault="007A5CE4">
            <w:pPr>
              <w:autoSpaceDE w:val="0"/>
              <w:autoSpaceDN w:val="0"/>
              <w:adjustRightInd w:val="0"/>
              <w:jc w:val="center"/>
              <w:rPr>
                <w:rFonts w:eastAsia="Calibri"/>
              </w:rPr>
            </w:pPr>
          </w:p>
          <w:p w:rsidR="007A5CE4" w:rsidRDefault="007A5CE4">
            <w:pPr>
              <w:autoSpaceDE w:val="0"/>
              <w:autoSpaceDN w:val="0"/>
              <w:adjustRightInd w:val="0"/>
              <w:jc w:val="center"/>
              <w:rPr>
                <w:rFonts w:eastAsia="Calibri"/>
              </w:rPr>
            </w:pPr>
          </w:p>
        </w:tc>
        <w:tc>
          <w:tcPr>
            <w:tcW w:w="3096" w:type="pct"/>
          </w:tcPr>
          <w:p w:rsidR="007A5CE4" w:rsidRDefault="007A5CE4">
            <w:pPr>
              <w:autoSpaceDE w:val="0"/>
              <w:autoSpaceDN w:val="0"/>
              <w:adjustRightInd w:val="0"/>
              <w:rPr>
                <w:rFonts w:eastAsia="Calibri"/>
              </w:rPr>
            </w:pPr>
          </w:p>
          <w:p w:rsidR="007A5CE4" w:rsidRDefault="007A5CE4">
            <w:pPr>
              <w:autoSpaceDE w:val="0"/>
              <w:autoSpaceDN w:val="0"/>
              <w:adjustRightInd w:val="0"/>
            </w:pPr>
            <w:r>
              <w:t>«Развитие физической культуры и спорта» (далее – муниципальная программа)</w:t>
            </w:r>
          </w:p>
          <w:p w:rsidR="007A5CE4" w:rsidRDefault="007A5CE4">
            <w:pPr>
              <w:autoSpaceDE w:val="0"/>
              <w:autoSpaceDN w:val="0"/>
              <w:adjustRightInd w:val="0"/>
              <w:rPr>
                <w:rFonts w:eastAsia="Calibri"/>
              </w:rPr>
            </w:pPr>
          </w:p>
        </w:tc>
      </w:tr>
      <w:tr w:rsidR="007A5CE4" w:rsidTr="007A5CE4">
        <w:trPr>
          <w:cantSplit/>
          <w:trHeight w:val="360"/>
        </w:trPr>
        <w:tc>
          <w:tcPr>
            <w:tcW w:w="1762" w:type="pct"/>
          </w:tcPr>
          <w:p w:rsidR="007A5CE4" w:rsidRDefault="007A5CE4">
            <w:pPr>
              <w:autoSpaceDE w:val="0"/>
              <w:autoSpaceDN w:val="0"/>
              <w:adjustRightInd w:val="0"/>
              <w:rPr>
                <w:rFonts w:eastAsia="Calibri"/>
                <w:color w:val="000000"/>
              </w:rPr>
            </w:pPr>
            <w:r>
              <w:rPr>
                <w:color w:val="000000"/>
              </w:rPr>
              <w:t>Ответственный исполнитель</w:t>
            </w:r>
            <w:r>
              <w:rPr>
                <w:color w:val="000000"/>
              </w:rPr>
              <w:br/>
              <w:t xml:space="preserve">программы </w:t>
            </w:r>
          </w:p>
          <w:p w:rsidR="007A5CE4" w:rsidRDefault="007A5CE4">
            <w:pPr>
              <w:autoSpaceDE w:val="0"/>
              <w:autoSpaceDN w:val="0"/>
              <w:adjustRightInd w:val="0"/>
              <w:rPr>
                <w:rFonts w:eastAsia="Calibri"/>
                <w:color w:val="000000"/>
              </w:rPr>
            </w:pPr>
          </w:p>
        </w:tc>
        <w:tc>
          <w:tcPr>
            <w:tcW w:w="143" w:type="pct"/>
            <w:hideMark/>
          </w:tcPr>
          <w:p w:rsidR="007A5CE4" w:rsidRDefault="007A5CE4">
            <w:pPr>
              <w:autoSpaceDE w:val="0"/>
              <w:autoSpaceDN w:val="0"/>
              <w:adjustRightInd w:val="0"/>
              <w:jc w:val="center"/>
              <w:rPr>
                <w:rFonts w:eastAsia="Calibri"/>
                <w:color w:val="000000"/>
              </w:rPr>
            </w:pPr>
            <w:r>
              <w:rPr>
                <w:color w:val="000000"/>
              </w:rPr>
              <w:t>–</w:t>
            </w:r>
          </w:p>
        </w:tc>
        <w:tc>
          <w:tcPr>
            <w:tcW w:w="3096" w:type="pct"/>
          </w:tcPr>
          <w:p w:rsidR="007A5CE4" w:rsidRDefault="007A5CE4">
            <w:pPr>
              <w:jc w:val="both"/>
              <w:rPr>
                <w:rFonts w:eastAsia="Calibri"/>
              </w:rPr>
            </w:pPr>
            <w:r>
              <w:t xml:space="preserve">отдел по молодежной политике и спорту администрации </w:t>
            </w:r>
            <w:proofErr w:type="spellStart"/>
            <w:r>
              <w:t>Пинежского</w:t>
            </w:r>
            <w:proofErr w:type="spellEnd"/>
            <w:r>
              <w:t xml:space="preserve"> муниципального округа  Архангельской области </w:t>
            </w:r>
          </w:p>
          <w:p w:rsidR="007A5CE4" w:rsidRDefault="007A5CE4">
            <w:pPr>
              <w:jc w:val="both"/>
              <w:rPr>
                <w:rFonts w:eastAsia="Calibri"/>
              </w:rPr>
            </w:pPr>
          </w:p>
        </w:tc>
      </w:tr>
      <w:tr w:rsidR="007A5CE4" w:rsidTr="007A5CE4">
        <w:trPr>
          <w:cantSplit/>
          <w:trHeight w:val="360"/>
        </w:trPr>
        <w:tc>
          <w:tcPr>
            <w:tcW w:w="1762" w:type="pct"/>
          </w:tcPr>
          <w:p w:rsidR="007A5CE4" w:rsidRDefault="007A5CE4">
            <w:pPr>
              <w:autoSpaceDE w:val="0"/>
              <w:autoSpaceDN w:val="0"/>
              <w:adjustRightInd w:val="0"/>
              <w:rPr>
                <w:rFonts w:eastAsia="Calibri"/>
                <w:color w:val="000000"/>
              </w:rPr>
            </w:pPr>
            <w:r>
              <w:rPr>
                <w:color w:val="000000"/>
              </w:rPr>
              <w:t xml:space="preserve">Соисполнители программы </w:t>
            </w:r>
          </w:p>
          <w:p w:rsidR="007A5CE4" w:rsidRDefault="007A5CE4">
            <w:pPr>
              <w:autoSpaceDE w:val="0"/>
              <w:autoSpaceDN w:val="0"/>
              <w:adjustRightInd w:val="0"/>
              <w:rPr>
                <w:rFonts w:eastAsia="Calibri"/>
                <w:color w:val="000000"/>
              </w:rPr>
            </w:pPr>
          </w:p>
        </w:tc>
        <w:tc>
          <w:tcPr>
            <w:tcW w:w="143" w:type="pct"/>
            <w:hideMark/>
          </w:tcPr>
          <w:p w:rsidR="007A5CE4" w:rsidRDefault="007A5CE4">
            <w:pPr>
              <w:autoSpaceDE w:val="0"/>
              <w:autoSpaceDN w:val="0"/>
              <w:adjustRightInd w:val="0"/>
              <w:jc w:val="center"/>
              <w:rPr>
                <w:rFonts w:eastAsia="Calibri"/>
                <w:color w:val="000000"/>
              </w:rPr>
            </w:pPr>
            <w:r>
              <w:rPr>
                <w:color w:val="000000"/>
              </w:rPr>
              <w:t>–</w:t>
            </w:r>
          </w:p>
        </w:tc>
        <w:tc>
          <w:tcPr>
            <w:tcW w:w="3096" w:type="pct"/>
          </w:tcPr>
          <w:p w:rsidR="007A5CE4" w:rsidRDefault="007A5CE4">
            <w:pPr>
              <w:jc w:val="both"/>
              <w:rPr>
                <w:rFonts w:eastAsia="Calibri"/>
              </w:rPr>
            </w:pPr>
            <w:r>
              <w:t xml:space="preserve">Администрация </w:t>
            </w:r>
            <w:proofErr w:type="spellStart"/>
            <w:r>
              <w:t>Пинежского</w:t>
            </w:r>
            <w:proofErr w:type="spellEnd"/>
            <w:r>
              <w:t xml:space="preserve"> муниципального округа Архангельской области (далее -  местная администрация)</w:t>
            </w:r>
          </w:p>
          <w:p w:rsidR="007A5CE4" w:rsidRDefault="007A5CE4">
            <w:pPr>
              <w:jc w:val="both"/>
              <w:rPr>
                <w:rFonts w:eastAsia="Calibri"/>
              </w:rPr>
            </w:pPr>
          </w:p>
        </w:tc>
      </w:tr>
      <w:tr w:rsidR="007A5CE4" w:rsidTr="007A5CE4">
        <w:trPr>
          <w:cantSplit/>
          <w:trHeight w:val="240"/>
        </w:trPr>
        <w:tc>
          <w:tcPr>
            <w:tcW w:w="1762" w:type="pct"/>
          </w:tcPr>
          <w:p w:rsidR="007A5CE4" w:rsidRDefault="007A5CE4">
            <w:pPr>
              <w:autoSpaceDE w:val="0"/>
              <w:autoSpaceDN w:val="0"/>
              <w:adjustRightInd w:val="0"/>
              <w:rPr>
                <w:rFonts w:eastAsia="Calibri"/>
                <w:color w:val="000000"/>
              </w:rPr>
            </w:pPr>
            <w:r>
              <w:rPr>
                <w:color w:val="000000"/>
              </w:rPr>
              <w:t>Участники программы</w:t>
            </w:r>
          </w:p>
          <w:p w:rsidR="007A5CE4" w:rsidRDefault="007A5CE4">
            <w:pPr>
              <w:autoSpaceDE w:val="0"/>
              <w:autoSpaceDN w:val="0"/>
              <w:adjustRightInd w:val="0"/>
              <w:rPr>
                <w:rFonts w:eastAsia="Calibri"/>
                <w:color w:val="000000"/>
              </w:rPr>
            </w:pPr>
          </w:p>
        </w:tc>
        <w:tc>
          <w:tcPr>
            <w:tcW w:w="143" w:type="pct"/>
            <w:hideMark/>
          </w:tcPr>
          <w:p w:rsidR="007A5CE4" w:rsidRDefault="007A5CE4">
            <w:pPr>
              <w:autoSpaceDE w:val="0"/>
              <w:autoSpaceDN w:val="0"/>
              <w:adjustRightInd w:val="0"/>
              <w:jc w:val="center"/>
              <w:rPr>
                <w:rFonts w:eastAsia="Calibri"/>
                <w:color w:val="000000"/>
              </w:rPr>
            </w:pPr>
            <w:r>
              <w:rPr>
                <w:color w:val="000000"/>
              </w:rPr>
              <w:t>–</w:t>
            </w:r>
          </w:p>
        </w:tc>
        <w:tc>
          <w:tcPr>
            <w:tcW w:w="3096" w:type="pct"/>
          </w:tcPr>
          <w:p w:rsidR="007A5CE4" w:rsidRDefault="007A5CE4">
            <w:pPr>
              <w:rPr>
                <w:rFonts w:eastAsia="Calibri"/>
                <w:color w:val="000000"/>
              </w:rPr>
            </w:pPr>
            <w:r>
              <w:t xml:space="preserve">муниципальные учреждения, осуществляющие деятельность в сфере физкультуры и спорта; территориальные отделы; </w:t>
            </w:r>
            <w:r>
              <w:rPr>
                <w:color w:val="000000"/>
              </w:rPr>
              <w:t>общественные объединения, осуществляющие деятельность в сфере физической культуры и спорта</w:t>
            </w:r>
          </w:p>
          <w:p w:rsidR="007A5CE4" w:rsidRDefault="007A5CE4">
            <w:pPr>
              <w:ind w:firstLine="720"/>
              <w:rPr>
                <w:rFonts w:eastAsia="Calibri"/>
              </w:rPr>
            </w:pPr>
          </w:p>
        </w:tc>
      </w:tr>
      <w:tr w:rsidR="007A5CE4" w:rsidTr="007A5CE4">
        <w:trPr>
          <w:cantSplit/>
          <w:trHeight w:val="240"/>
        </w:trPr>
        <w:tc>
          <w:tcPr>
            <w:tcW w:w="1762" w:type="pct"/>
            <w:hideMark/>
          </w:tcPr>
          <w:p w:rsidR="007A5CE4" w:rsidRDefault="007A5CE4">
            <w:pPr>
              <w:autoSpaceDE w:val="0"/>
              <w:autoSpaceDN w:val="0"/>
              <w:adjustRightInd w:val="0"/>
              <w:rPr>
                <w:rFonts w:eastAsia="Calibri"/>
                <w:color w:val="000000"/>
              </w:rPr>
            </w:pPr>
            <w:r>
              <w:rPr>
                <w:color w:val="000000"/>
              </w:rPr>
              <w:t>Цели программы</w:t>
            </w:r>
          </w:p>
        </w:tc>
        <w:tc>
          <w:tcPr>
            <w:tcW w:w="143" w:type="pct"/>
          </w:tcPr>
          <w:p w:rsidR="007A5CE4" w:rsidRDefault="007A5CE4">
            <w:pPr>
              <w:autoSpaceDE w:val="0"/>
              <w:autoSpaceDN w:val="0"/>
              <w:adjustRightInd w:val="0"/>
              <w:jc w:val="center"/>
              <w:rPr>
                <w:rFonts w:eastAsia="Calibri"/>
                <w:color w:val="000000"/>
              </w:rPr>
            </w:pPr>
            <w:r>
              <w:rPr>
                <w:color w:val="000000"/>
              </w:rPr>
              <w:t>–</w:t>
            </w:r>
          </w:p>
          <w:p w:rsidR="007A5CE4" w:rsidRDefault="007A5CE4">
            <w:pPr>
              <w:autoSpaceDE w:val="0"/>
              <w:autoSpaceDN w:val="0"/>
              <w:adjustRightInd w:val="0"/>
              <w:jc w:val="center"/>
              <w:rPr>
                <w:color w:val="000000"/>
              </w:rPr>
            </w:pPr>
          </w:p>
          <w:p w:rsidR="007A5CE4" w:rsidRDefault="007A5CE4">
            <w:pPr>
              <w:autoSpaceDE w:val="0"/>
              <w:autoSpaceDN w:val="0"/>
              <w:adjustRightInd w:val="0"/>
              <w:jc w:val="center"/>
              <w:rPr>
                <w:color w:val="000000"/>
              </w:rPr>
            </w:pPr>
          </w:p>
          <w:p w:rsidR="007A5CE4" w:rsidRDefault="007A5CE4">
            <w:pPr>
              <w:autoSpaceDE w:val="0"/>
              <w:autoSpaceDN w:val="0"/>
              <w:adjustRightInd w:val="0"/>
              <w:rPr>
                <w:color w:val="000000"/>
              </w:rPr>
            </w:pPr>
          </w:p>
          <w:p w:rsidR="007A5CE4" w:rsidRDefault="007A5CE4">
            <w:pPr>
              <w:autoSpaceDE w:val="0"/>
              <w:autoSpaceDN w:val="0"/>
              <w:adjustRightInd w:val="0"/>
              <w:jc w:val="center"/>
              <w:rPr>
                <w:color w:val="000000"/>
              </w:rPr>
            </w:pPr>
            <w:r>
              <w:rPr>
                <w:color w:val="000000"/>
              </w:rPr>
              <w:t xml:space="preserve"> </w:t>
            </w:r>
          </w:p>
          <w:p w:rsidR="007A5CE4" w:rsidRDefault="007A5CE4">
            <w:pPr>
              <w:autoSpaceDE w:val="0"/>
              <w:autoSpaceDN w:val="0"/>
              <w:adjustRightInd w:val="0"/>
              <w:rPr>
                <w:rFonts w:eastAsia="Calibri"/>
                <w:color w:val="000000"/>
              </w:rPr>
            </w:pPr>
          </w:p>
        </w:tc>
        <w:tc>
          <w:tcPr>
            <w:tcW w:w="3096" w:type="pct"/>
          </w:tcPr>
          <w:p w:rsidR="007A5CE4" w:rsidRDefault="007A5CE4">
            <w:pPr>
              <w:jc w:val="both"/>
              <w:rPr>
                <w:rFonts w:eastAsia="Calibri"/>
              </w:rPr>
            </w:pPr>
            <w:r>
              <w:t xml:space="preserve">создание условий, обеспечивающих возможность жителям </w:t>
            </w:r>
            <w:proofErr w:type="spellStart"/>
            <w:r>
              <w:t>Пинежского</w:t>
            </w:r>
            <w:proofErr w:type="spellEnd"/>
            <w:r>
              <w:t xml:space="preserve"> муниципального округа систематически заниматься физической культурой спортом, повышение конкурентоспособности спортсменов </w:t>
            </w:r>
            <w:proofErr w:type="spellStart"/>
            <w:r>
              <w:t>Пинежского</w:t>
            </w:r>
            <w:proofErr w:type="spellEnd"/>
            <w:r>
              <w:t xml:space="preserve"> муниципального округа на областном и межрайонном уровнях.</w:t>
            </w:r>
          </w:p>
          <w:p w:rsidR="007A5CE4" w:rsidRDefault="007A5CE4">
            <w:pPr>
              <w:jc w:val="both"/>
            </w:pPr>
            <w:r>
              <w:t>Перечень целевых показателей программы приведен в приложении № 1 к настоящей муниципальной программе</w:t>
            </w:r>
          </w:p>
          <w:p w:rsidR="007A5CE4" w:rsidRDefault="007A5CE4">
            <w:pPr>
              <w:autoSpaceDE w:val="0"/>
              <w:autoSpaceDN w:val="0"/>
              <w:adjustRightInd w:val="0"/>
              <w:jc w:val="both"/>
              <w:rPr>
                <w:rFonts w:eastAsia="Calibri"/>
              </w:rPr>
            </w:pPr>
          </w:p>
        </w:tc>
      </w:tr>
      <w:tr w:rsidR="007A5CE4" w:rsidTr="007A5CE4">
        <w:trPr>
          <w:cantSplit/>
          <w:trHeight w:val="240"/>
        </w:trPr>
        <w:tc>
          <w:tcPr>
            <w:tcW w:w="1762" w:type="pct"/>
          </w:tcPr>
          <w:p w:rsidR="007A5CE4" w:rsidRDefault="007A5CE4">
            <w:pPr>
              <w:autoSpaceDE w:val="0"/>
              <w:autoSpaceDN w:val="0"/>
              <w:adjustRightInd w:val="0"/>
              <w:rPr>
                <w:rFonts w:eastAsia="Calibri"/>
                <w:color w:val="000000"/>
              </w:rPr>
            </w:pPr>
            <w:r>
              <w:rPr>
                <w:color w:val="000000"/>
              </w:rPr>
              <w:t xml:space="preserve">Задачи программы </w:t>
            </w:r>
          </w:p>
          <w:p w:rsidR="007A5CE4" w:rsidRDefault="007A5CE4">
            <w:pPr>
              <w:autoSpaceDE w:val="0"/>
              <w:autoSpaceDN w:val="0"/>
              <w:adjustRightInd w:val="0"/>
              <w:rPr>
                <w:rFonts w:eastAsia="Calibri"/>
                <w:color w:val="000000"/>
              </w:rPr>
            </w:pPr>
          </w:p>
        </w:tc>
        <w:tc>
          <w:tcPr>
            <w:tcW w:w="143" w:type="pct"/>
          </w:tcPr>
          <w:p w:rsidR="007A5CE4" w:rsidRDefault="007A5CE4">
            <w:pPr>
              <w:autoSpaceDE w:val="0"/>
              <w:autoSpaceDN w:val="0"/>
              <w:adjustRightInd w:val="0"/>
              <w:jc w:val="center"/>
              <w:rPr>
                <w:rFonts w:eastAsia="Calibri"/>
                <w:color w:val="000000"/>
              </w:rPr>
            </w:pPr>
            <w:r>
              <w:rPr>
                <w:color w:val="000000"/>
              </w:rPr>
              <w:t>–</w:t>
            </w:r>
          </w:p>
          <w:p w:rsidR="007A5CE4" w:rsidRDefault="007A5CE4">
            <w:pPr>
              <w:autoSpaceDE w:val="0"/>
              <w:autoSpaceDN w:val="0"/>
              <w:adjustRightInd w:val="0"/>
              <w:jc w:val="center"/>
              <w:rPr>
                <w:rFonts w:eastAsia="Calibri"/>
                <w:color w:val="000000"/>
              </w:rPr>
            </w:pPr>
          </w:p>
        </w:tc>
        <w:tc>
          <w:tcPr>
            <w:tcW w:w="3096" w:type="pct"/>
          </w:tcPr>
          <w:p w:rsidR="007A5CE4" w:rsidRDefault="007A5CE4">
            <w:pPr>
              <w:jc w:val="both"/>
              <w:rPr>
                <w:rFonts w:eastAsia="Calibri"/>
              </w:rPr>
            </w:pPr>
            <w:r>
              <w:t>задача № 1 -  развитие массовой физической культуры и спорта;</w:t>
            </w:r>
          </w:p>
          <w:p w:rsidR="007A5CE4" w:rsidRDefault="007A5CE4">
            <w:pPr>
              <w:jc w:val="both"/>
            </w:pPr>
            <w:r>
              <w:t xml:space="preserve">задача № 2 - развитие сети физкультурно-оздоровительных и спортивных сооружений, в том числе плоскостных, совершенствование спортивной инфраструктуры для занятий физической культурой и спортом;        </w:t>
            </w:r>
          </w:p>
          <w:p w:rsidR="007A5CE4" w:rsidRDefault="007A5CE4">
            <w:pPr>
              <w:jc w:val="both"/>
              <w:rPr>
                <w:rFonts w:eastAsia="Calibri"/>
                <w:color w:val="000000"/>
              </w:rPr>
            </w:pPr>
          </w:p>
        </w:tc>
      </w:tr>
      <w:tr w:rsidR="007A5CE4" w:rsidTr="007A5CE4">
        <w:trPr>
          <w:cantSplit/>
          <w:trHeight w:val="360"/>
        </w:trPr>
        <w:tc>
          <w:tcPr>
            <w:tcW w:w="1762" w:type="pct"/>
          </w:tcPr>
          <w:p w:rsidR="007A5CE4" w:rsidRDefault="007A5CE4">
            <w:pPr>
              <w:autoSpaceDE w:val="0"/>
              <w:autoSpaceDN w:val="0"/>
              <w:adjustRightInd w:val="0"/>
              <w:rPr>
                <w:rFonts w:eastAsia="Calibri"/>
                <w:color w:val="000000"/>
              </w:rPr>
            </w:pPr>
            <w:r>
              <w:rPr>
                <w:color w:val="000000"/>
              </w:rPr>
              <w:t xml:space="preserve">Сроки и этапы реализации программы </w:t>
            </w:r>
          </w:p>
          <w:p w:rsidR="007A5CE4" w:rsidRDefault="007A5CE4">
            <w:pPr>
              <w:autoSpaceDE w:val="0"/>
              <w:autoSpaceDN w:val="0"/>
              <w:adjustRightInd w:val="0"/>
              <w:rPr>
                <w:rFonts w:eastAsia="Calibri"/>
                <w:color w:val="000000"/>
              </w:rPr>
            </w:pPr>
          </w:p>
        </w:tc>
        <w:tc>
          <w:tcPr>
            <w:tcW w:w="143" w:type="pct"/>
            <w:hideMark/>
          </w:tcPr>
          <w:p w:rsidR="007A5CE4" w:rsidRDefault="007A5CE4">
            <w:pPr>
              <w:autoSpaceDE w:val="0"/>
              <w:autoSpaceDN w:val="0"/>
              <w:adjustRightInd w:val="0"/>
              <w:jc w:val="center"/>
              <w:rPr>
                <w:rFonts w:eastAsia="Calibri"/>
                <w:color w:val="000000"/>
              </w:rPr>
            </w:pPr>
            <w:r>
              <w:rPr>
                <w:color w:val="000000"/>
              </w:rPr>
              <w:t>–</w:t>
            </w:r>
          </w:p>
        </w:tc>
        <w:tc>
          <w:tcPr>
            <w:tcW w:w="3096" w:type="pct"/>
          </w:tcPr>
          <w:p w:rsidR="007A5CE4" w:rsidRDefault="007A5CE4">
            <w:pPr>
              <w:rPr>
                <w:rFonts w:eastAsia="Calibri"/>
              </w:rPr>
            </w:pPr>
            <w:r>
              <w:t>2024 – 2026 годы, реализуется в один этап</w:t>
            </w:r>
          </w:p>
          <w:p w:rsidR="007A5CE4" w:rsidRDefault="007A5CE4">
            <w:pPr>
              <w:autoSpaceDE w:val="0"/>
              <w:autoSpaceDN w:val="0"/>
              <w:adjustRightInd w:val="0"/>
              <w:rPr>
                <w:rFonts w:eastAsia="Calibri"/>
              </w:rPr>
            </w:pPr>
          </w:p>
        </w:tc>
      </w:tr>
      <w:tr w:rsidR="007A5CE4" w:rsidTr="007A5CE4">
        <w:trPr>
          <w:cantSplit/>
          <w:trHeight w:val="480"/>
        </w:trPr>
        <w:tc>
          <w:tcPr>
            <w:tcW w:w="1762" w:type="pct"/>
          </w:tcPr>
          <w:p w:rsidR="007A5CE4" w:rsidRDefault="007A5CE4">
            <w:pPr>
              <w:autoSpaceDE w:val="0"/>
              <w:autoSpaceDN w:val="0"/>
              <w:adjustRightInd w:val="0"/>
              <w:rPr>
                <w:rFonts w:eastAsia="Calibri"/>
              </w:rPr>
            </w:pPr>
            <w:r>
              <w:t>Объемы и источники финансирования программы</w:t>
            </w:r>
          </w:p>
          <w:p w:rsidR="007A5CE4" w:rsidRDefault="007A5CE4">
            <w:pPr>
              <w:autoSpaceDE w:val="0"/>
              <w:autoSpaceDN w:val="0"/>
              <w:adjustRightInd w:val="0"/>
              <w:rPr>
                <w:rFonts w:eastAsia="Calibri"/>
              </w:rPr>
            </w:pPr>
          </w:p>
        </w:tc>
        <w:tc>
          <w:tcPr>
            <w:tcW w:w="143" w:type="pct"/>
            <w:hideMark/>
          </w:tcPr>
          <w:p w:rsidR="007A5CE4" w:rsidRDefault="007A5CE4">
            <w:pPr>
              <w:autoSpaceDE w:val="0"/>
              <w:autoSpaceDN w:val="0"/>
              <w:adjustRightInd w:val="0"/>
              <w:jc w:val="center"/>
              <w:rPr>
                <w:rFonts w:eastAsia="Calibri"/>
              </w:rPr>
            </w:pPr>
            <w:r>
              <w:t>–</w:t>
            </w:r>
          </w:p>
        </w:tc>
        <w:tc>
          <w:tcPr>
            <w:tcW w:w="3096" w:type="pct"/>
            <w:shd w:val="clear" w:color="auto" w:fill="FFFFFF"/>
            <w:hideMark/>
          </w:tcPr>
          <w:p w:rsidR="007A5CE4" w:rsidRDefault="007A5CE4">
            <w:pPr>
              <w:autoSpaceDE w:val="0"/>
              <w:autoSpaceDN w:val="0"/>
              <w:adjustRightInd w:val="0"/>
              <w:jc w:val="both"/>
              <w:rPr>
                <w:rFonts w:eastAsia="Calibri"/>
              </w:rPr>
            </w:pPr>
            <w:r>
              <w:t>общий объем финансирования составляет: 191718,2</w:t>
            </w:r>
            <w:r>
              <w:rPr>
                <w:sz w:val="20"/>
                <w:szCs w:val="20"/>
              </w:rPr>
              <w:t xml:space="preserve"> </w:t>
            </w:r>
            <w:r>
              <w:t>тыс. рублей, в том числе средства федерального бюджета 177973,1 тыс. рублей; областного бюджета 9167,1 тыс. рублей; местного бюджета 4578,0 тыс. рублей</w:t>
            </w:r>
          </w:p>
        </w:tc>
      </w:tr>
    </w:tbl>
    <w:p w:rsidR="007A5CE4" w:rsidRDefault="007A5CE4" w:rsidP="007A5CE4">
      <w:pPr>
        <w:rPr>
          <w:rFonts w:eastAsia="Calibri"/>
          <w:color w:val="000000"/>
          <w:sz w:val="28"/>
          <w:szCs w:val="28"/>
        </w:rPr>
      </w:pPr>
      <w:r>
        <w:rPr>
          <w:color w:val="000000"/>
          <w:sz w:val="28"/>
          <w:szCs w:val="28"/>
        </w:rPr>
        <w:br w:type="page"/>
      </w:r>
    </w:p>
    <w:p w:rsidR="007A5CE4" w:rsidRPr="007A5CE4" w:rsidRDefault="007A5CE4" w:rsidP="007A5CE4">
      <w:pPr>
        <w:pStyle w:val="af"/>
        <w:numPr>
          <w:ilvl w:val="0"/>
          <w:numId w:val="14"/>
        </w:numPr>
        <w:spacing w:after="0" w:line="240" w:lineRule="auto"/>
        <w:jc w:val="center"/>
        <w:rPr>
          <w:rFonts w:ascii="Times New Roman" w:hAnsi="Times New Roman"/>
          <w:b/>
          <w:sz w:val="26"/>
          <w:szCs w:val="26"/>
        </w:rPr>
      </w:pPr>
      <w:r w:rsidRPr="007A5CE4">
        <w:rPr>
          <w:rFonts w:ascii="Times New Roman" w:hAnsi="Times New Roman"/>
          <w:b/>
          <w:sz w:val="26"/>
          <w:szCs w:val="26"/>
        </w:rPr>
        <w:lastRenderedPageBreak/>
        <w:t>Характеристика сферы реализации программы</w:t>
      </w:r>
    </w:p>
    <w:p w:rsidR="007A5CE4" w:rsidRPr="007A5CE4" w:rsidRDefault="007A5CE4" w:rsidP="007A5CE4">
      <w:pPr>
        <w:pStyle w:val="af"/>
        <w:rPr>
          <w:rFonts w:ascii="Times New Roman" w:hAnsi="Times New Roman"/>
          <w:b/>
          <w:sz w:val="26"/>
          <w:szCs w:val="26"/>
        </w:rPr>
      </w:pPr>
    </w:p>
    <w:p w:rsidR="007A5CE4" w:rsidRPr="007A5CE4" w:rsidRDefault="007A5CE4" w:rsidP="007A5CE4">
      <w:pPr>
        <w:ind w:firstLine="709"/>
        <w:jc w:val="both"/>
        <w:rPr>
          <w:sz w:val="26"/>
          <w:szCs w:val="26"/>
        </w:rPr>
      </w:pPr>
      <w:r w:rsidRPr="007A5CE4">
        <w:rPr>
          <w:sz w:val="26"/>
          <w:szCs w:val="26"/>
        </w:rPr>
        <w:t xml:space="preserve">Программа разработана в целях обеспечения возможности жителям </w:t>
      </w:r>
      <w:proofErr w:type="spellStart"/>
      <w:r w:rsidRPr="007A5CE4">
        <w:rPr>
          <w:sz w:val="26"/>
          <w:szCs w:val="26"/>
        </w:rPr>
        <w:t>Пинежского</w:t>
      </w:r>
      <w:proofErr w:type="spellEnd"/>
      <w:r w:rsidRPr="007A5CE4">
        <w:rPr>
          <w:sz w:val="26"/>
          <w:szCs w:val="26"/>
        </w:rPr>
        <w:t xml:space="preserve"> муниципального округа систематически заниматься физической культурой и спортом, повышения конкурентоспособности спортсменов </w:t>
      </w:r>
      <w:proofErr w:type="spellStart"/>
      <w:r w:rsidRPr="007A5CE4">
        <w:rPr>
          <w:sz w:val="26"/>
          <w:szCs w:val="26"/>
        </w:rPr>
        <w:t>Пинежского</w:t>
      </w:r>
      <w:proofErr w:type="spellEnd"/>
      <w:r w:rsidRPr="007A5CE4">
        <w:rPr>
          <w:sz w:val="26"/>
          <w:szCs w:val="26"/>
        </w:rPr>
        <w:t xml:space="preserve"> муниципального округа на областном и межрайонном уровнях.</w:t>
      </w:r>
    </w:p>
    <w:p w:rsidR="007A5CE4" w:rsidRPr="007A5CE4" w:rsidRDefault="007A5CE4" w:rsidP="007A5CE4">
      <w:pPr>
        <w:ind w:firstLine="709"/>
        <w:jc w:val="both"/>
        <w:rPr>
          <w:sz w:val="26"/>
          <w:szCs w:val="26"/>
        </w:rPr>
      </w:pPr>
      <w:r w:rsidRPr="007A5CE4">
        <w:rPr>
          <w:sz w:val="26"/>
          <w:szCs w:val="26"/>
        </w:rPr>
        <w:t xml:space="preserve">Расходы на создание условий для занятий гражданами физической культурой и спортом являются эффективным вложением в улучшение качества жизни населения </w:t>
      </w:r>
      <w:proofErr w:type="spellStart"/>
      <w:r w:rsidRPr="007A5CE4">
        <w:rPr>
          <w:sz w:val="26"/>
          <w:szCs w:val="26"/>
        </w:rPr>
        <w:t>Пинежского</w:t>
      </w:r>
      <w:proofErr w:type="spellEnd"/>
      <w:r w:rsidRPr="007A5CE4">
        <w:rPr>
          <w:sz w:val="26"/>
          <w:szCs w:val="26"/>
        </w:rPr>
        <w:t xml:space="preserve"> муниципального округа.</w:t>
      </w:r>
    </w:p>
    <w:p w:rsidR="007A5CE4" w:rsidRPr="007A5CE4" w:rsidRDefault="007A5CE4" w:rsidP="007A5CE4">
      <w:pPr>
        <w:ind w:firstLine="709"/>
        <w:jc w:val="both"/>
        <w:rPr>
          <w:sz w:val="26"/>
          <w:szCs w:val="26"/>
        </w:rPr>
      </w:pPr>
      <w:r w:rsidRPr="007A5CE4">
        <w:rPr>
          <w:sz w:val="26"/>
          <w:szCs w:val="26"/>
        </w:rPr>
        <w:t xml:space="preserve">В сфере физической культуры и спорта в </w:t>
      </w:r>
      <w:proofErr w:type="spellStart"/>
      <w:r w:rsidRPr="007A5CE4">
        <w:rPr>
          <w:sz w:val="26"/>
          <w:szCs w:val="26"/>
        </w:rPr>
        <w:t>Пинежском</w:t>
      </w:r>
      <w:proofErr w:type="spellEnd"/>
      <w:r w:rsidRPr="007A5CE4">
        <w:rPr>
          <w:sz w:val="26"/>
          <w:szCs w:val="26"/>
        </w:rPr>
        <w:t xml:space="preserve"> муниципальном округе существуют проблемные вопросы, которые требуют комплексного подхода для их эффективного решения (ухудшение здоровья и физического развития населения).</w:t>
      </w:r>
    </w:p>
    <w:p w:rsidR="007A5CE4" w:rsidRPr="007A5CE4" w:rsidRDefault="007A5CE4" w:rsidP="007A5CE4">
      <w:pPr>
        <w:ind w:firstLine="709"/>
        <w:jc w:val="both"/>
        <w:rPr>
          <w:sz w:val="26"/>
          <w:szCs w:val="26"/>
        </w:rPr>
      </w:pPr>
      <w:r w:rsidRPr="007A5CE4">
        <w:rPr>
          <w:sz w:val="26"/>
          <w:szCs w:val="26"/>
        </w:rPr>
        <w:t xml:space="preserve">В </w:t>
      </w:r>
      <w:proofErr w:type="spellStart"/>
      <w:r w:rsidRPr="007A5CE4">
        <w:rPr>
          <w:sz w:val="26"/>
          <w:szCs w:val="26"/>
        </w:rPr>
        <w:t>Пинежском</w:t>
      </w:r>
      <w:proofErr w:type="spellEnd"/>
      <w:r w:rsidRPr="007A5CE4">
        <w:rPr>
          <w:sz w:val="26"/>
          <w:szCs w:val="26"/>
        </w:rPr>
        <w:t xml:space="preserve"> муниципальном округе не менее 60 процентов молодежи имеют нарушения здоровья. Доля граждан систематически занимающихся физической культурой и спортом составила -38,7%; всего 17 процентов граждан среднего возраста (женщины: 30 - 54 лет, мужчины: 30 - 59 лет), 10,5 процента граждан старшего возраста (женщины: 55 - 79 лет, мужчины - 60 - 79 лет). В связи с этим необходимо создать условия повышения мотивации для занятий физической культурой и спортом среди всех возрастных групп и категорий населения </w:t>
      </w:r>
      <w:proofErr w:type="spellStart"/>
      <w:r w:rsidRPr="007A5CE4">
        <w:rPr>
          <w:sz w:val="26"/>
          <w:szCs w:val="26"/>
        </w:rPr>
        <w:t>Пинежского</w:t>
      </w:r>
      <w:proofErr w:type="spellEnd"/>
      <w:r w:rsidRPr="007A5CE4">
        <w:rPr>
          <w:sz w:val="26"/>
          <w:szCs w:val="26"/>
        </w:rPr>
        <w:t xml:space="preserve"> муниципального округа.</w:t>
      </w:r>
    </w:p>
    <w:p w:rsidR="007A5CE4" w:rsidRPr="007A5CE4" w:rsidRDefault="007A5CE4" w:rsidP="007A5CE4">
      <w:pPr>
        <w:ind w:firstLine="709"/>
        <w:jc w:val="both"/>
        <w:rPr>
          <w:sz w:val="26"/>
          <w:szCs w:val="26"/>
        </w:rPr>
      </w:pPr>
      <w:r w:rsidRPr="007A5CE4">
        <w:rPr>
          <w:sz w:val="26"/>
          <w:szCs w:val="26"/>
        </w:rPr>
        <w:t xml:space="preserve">Общей проблемой, сдерживающей развитие физической культуры и спорта в </w:t>
      </w:r>
      <w:proofErr w:type="spellStart"/>
      <w:r w:rsidRPr="007A5CE4">
        <w:rPr>
          <w:sz w:val="26"/>
          <w:szCs w:val="26"/>
        </w:rPr>
        <w:t>Пинежском</w:t>
      </w:r>
      <w:proofErr w:type="spellEnd"/>
      <w:r w:rsidRPr="007A5CE4">
        <w:rPr>
          <w:sz w:val="26"/>
          <w:szCs w:val="26"/>
        </w:rPr>
        <w:t xml:space="preserve"> муниципальном округе, является недостаточная обеспеченность объектами спортивной инфраструктуры. По состоянию на 31 августа 2023 года на территории </w:t>
      </w:r>
      <w:proofErr w:type="spellStart"/>
      <w:r w:rsidRPr="007A5CE4">
        <w:rPr>
          <w:sz w:val="26"/>
          <w:szCs w:val="26"/>
        </w:rPr>
        <w:t>Пинежского</w:t>
      </w:r>
      <w:proofErr w:type="spellEnd"/>
      <w:r w:rsidRPr="007A5CE4">
        <w:rPr>
          <w:sz w:val="26"/>
          <w:szCs w:val="26"/>
        </w:rPr>
        <w:t xml:space="preserve"> муниципального округа в соответствии с  паспортом социально-экономического и пространственного положения сельской агломерации опорных населенных пунктов располагалось 16 спортивных сооружений (кроме школьных спортивных залов), два из них комплексных спортивных сооружения (п. Пинега и с. Карпогоры).</w:t>
      </w:r>
    </w:p>
    <w:p w:rsidR="007A5CE4" w:rsidRPr="007A5CE4" w:rsidRDefault="007A5CE4" w:rsidP="007A5CE4">
      <w:pPr>
        <w:ind w:firstLine="709"/>
        <w:jc w:val="both"/>
        <w:rPr>
          <w:sz w:val="26"/>
          <w:szCs w:val="26"/>
        </w:rPr>
      </w:pPr>
      <w:r w:rsidRPr="007A5CE4">
        <w:rPr>
          <w:sz w:val="26"/>
          <w:szCs w:val="26"/>
        </w:rPr>
        <w:t>Наиболее массовыми и популярными видами спорта в районе являются игровые виды спорта, лёгкая атлетика, лыжные гонки, дзюдо и рукопашный бой.</w:t>
      </w:r>
    </w:p>
    <w:p w:rsidR="007A5CE4" w:rsidRPr="007A5CE4" w:rsidRDefault="007A5CE4" w:rsidP="007A5CE4">
      <w:pPr>
        <w:ind w:firstLine="709"/>
        <w:jc w:val="both"/>
        <w:rPr>
          <w:sz w:val="26"/>
          <w:szCs w:val="26"/>
        </w:rPr>
      </w:pPr>
      <w:r w:rsidRPr="007A5CE4">
        <w:rPr>
          <w:sz w:val="26"/>
          <w:szCs w:val="26"/>
        </w:rPr>
        <w:t xml:space="preserve">Необходимо продолжать работу по созданию условий для занятий массовой физической культурой и спортом среди всех возрастных групп и категорий населения </w:t>
      </w:r>
      <w:proofErr w:type="spellStart"/>
      <w:r w:rsidRPr="007A5CE4">
        <w:rPr>
          <w:sz w:val="26"/>
          <w:szCs w:val="26"/>
        </w:rPr>
        <w:t>Пинежского</w:t>
      </w:r>
      <w:proofErr w:type="spellEnd"/>
      <w:r w:rsidRPr="007A5CE4">
        <w:rPr>
          <w:sz w:val="26"/>
          <w:szCs w:val="26"/>
        </w:rPr>
        <w:t xml:space="preserve"> муниципального округа. Предлагаемая  муниципальная программа позволит решить перечисленные выше проблемы и обеспечит достижение поставленной цели путём повышения эффективности использования ресурсов</w:t>
      </w:r>
      <w:r w:rsidRPr="007A5CE4">
        <w:rPr>
          <w:i/>
          <w:sz w:val="26"/>
          <w:szCs w:val="26"/>
        </w:rPr>
        <w:t>.</w:t>
      </w:r>
    </w:p>
    <w:p w:rsidR="007A5CE4" w:rsidRPr="007A5CE4" w:rsidRDefault="007A5CE4" w:rsidP="007A5CE4">
      <w:pPr>
        <w:jc w:val="both"/>
        <w:rPr>
          <w:sz w:val="26"/>
          <w:szCs w:val="26"/>
        </w:rPr>
      </w:pPr>
    </w:p>
    <w:p w:rsidR="007A5CE4" w:rsidRPr="007A5CE4" w:rsidRDefault="007A5CE4" w:rsidP="007A5CE4">
      <w:pPr>
        <w:pStyle w:val="af"/>
        <w:numPr>
          <w:ilvl w:val="0"/>
          <w:numId w:val="14"/>
        </w:numPr>
        <w:spacing w:after="0" w:line="240" w:lineRule="auto"/>
        <w:jc w:val="center"/>
        <w:rPr>
          <w:rFonts w:ascii="Times New Roman" w:hAnsi="Times New Roman"/>
          <w:b/>
          <w:sz w:val="26"/>
          <w:szCs w:val="26"/>
        </w:rPr>
      </w:pPr>
      <w:r w:rsidRPr="007A5CE4">
        <w:rPr>
          <w:rFonts w:ascii="Times New Roman" w:hAnsi="Times New Roman"/>
          <w:b/>
          <w:sz w:val="26"/>
          <w:szCs w:val="26"/>
        </w:rPr>
        <w:t>Механизм реализации мероприятий программы</w:t>
      </w:r>
    </w:p>
    <w:p w:rsidR="007A5CE4" w:rsidRPr="007A5CE4" w:rsidRDefault="007A5CE4" w:rsidP="007A5CE4">
      <w:pPr>
        <w:jc w:val="both"/>
        <w:rPr>
          <w:sz w:val="26"/>
          <w:szCs w:val="26"/>
        </w:rPr>
      </w:pPr>
    </w:p>
    <w:p w:rsidR="007A5CE4" w:rsidRPr="007A5CE4" w:rsidRDefault="007A5CE4" w:rsidP="007A5CE4">
      <w:pPr>
        <w:ind w:firstLine="709"/>
        <w:jc w:val="both"/>
        <w:rPr>
          <w:sz w:val="26"/>
          <w:szCs w:val="26"/>
        </w:rPr>
      </w:pPr>
      <w:r w:rsidRPr="007A5CE4">
        <w:rPr>
          <w:sz w:val="26"/>
          <w:szCs w:val="26"/>
        </w:rPr>
        <w:t>Финансирование мероприятий программы осуществляется в установленном порядке через местную администрацию (соисполнителя) в соответствии с утвержденными ассигнованиями на очередной финансовый год.</w:t>
      </w:r>
    </w:p>
    <w:p w:rsidR="007A5CE4" w:rsidRPr="007A5CE4" w:rsidRDefault="007A5CE4" w:rsidP="007A5CE4">
      <w:pPr>
        <w:ind w:firstLine="709"/>
        <w:jc w:val="both"/>
        <w:rPr>
          <w:sz w:val="26"/>
          <w:szCs w:val="26"/>
        </w:rPr>
      </w:pPr>
      <w:r w:rsidRPr="007A5CE4">
        <w:rPr>
          <w:sz w:val="26"/>
          <w:szCs w:val="26"/>
        </w:rPr>
        <w:t xml:space="preserve">Реализацию перечня мероприятий (приложение № 3 к муниципальной программе) осуществляет отдел по молодежной политике и спорту администрации </w:t>
      </w:r>
      <w:proofErr w:type="spellStart"/>
      <w:r w:rsidRPr="007A5CE4">
        <w:rPr>
          <w:sz w:val="26"/>
          <w:szCs w:val="26"/>
        </w:rPr>
        <w:t>Пинежского</w:t>
      </w:r>
      <w:proofErr w:type="spellEnd"/>
      <w:r w:rsidRPr="007A5CE4">
        <w:rPr>
          <w:sz w:val="26"/>
          <w:szCs w:val="26"/>
        </w:rPr>
        <w:t xml:space="preserve"> муниципального округа  Архангельской области во взаимодействии с муниципальными учреждениями, общественными объединениями, осуществляющими деятельность в сфере физической культуры и спорта.</w:t>
      </w:r>
    </w:p>
    <w:p w:rsidR="007A5CE4" w:rsidRPr="007A5CE4" w:rsidRDefault="007A5CE4" w:rsidP="007A5CE4">
      <w:pPr>
        <w:ind w:firstLine="709"/>
        <w:jc w:val="both"/>
        <w:rPr>
          <w:sz w:val="26"/>
          <w:szCs w:val="26"/>
        </w:rPr>
      </w:pPr>
      <w:r w:rsidRPr="007A5CE4">
        <w:rPr>
          <w:sz w:val="26"/>
          <w:szCs w:val="26"/>
        </w:rPr>
        <w:lastRenderedPageBreak/>
        <w:t>Мероприятия (приложение № 3 к муниципальной программе) финансируются за счет средств бюджета округа. Физкультурные и спортивные мероприятия, осуществляются в соответствии с единым календарным планом физкультурных и спортивных мероприятий на год, утвержденным постановлением местной администрации.</w:t>
      </w:r>
    </w:p>
    <w:p w:rsidR="007A5CE4" w:rsidRPr="007A5CE4" w:rsidRDefault="007A5CE4" w:rsidP="007A5CE4">
      <w:pPr>
        <w:ind w:firstLine="709"/>
        <w:jc w:val="both"/>
        <w:rPr>
          <w:sz w:val="26"/>
          <w:szCs w:val="26"/>
        </w:rPr>
      </w:pPr>
      <w:r w:rsidRPr="007A5CE4">
        <w:rPr>
          <w:sz w:val="26"/>
          <w:szCs w:val="26"/>
        </w:rPr>
        <w:t xml:space="preserve">Реализация мероприятий муниципальной программы возможно с привлечением средств областного и федерального бюджетов на условиях </w:t>
      </w:r>
      <w:proofErr w:type="spellStart"/>
      <w:r w:rsidRPr="007A5CE4">
        <w:rPr>
          <w:sz w:val="26"/>
          <w:szCs w:val="26"/>
        </w:rPr>
        <w:t>софинансирования</w:t>
      </w:r>
      <w:proofErr w:type="spellEnd"/>
      <w:r w:rsidRPr="007A5CE4">
        <w:rPr>
          <w:sz w:val="26"/>
          <w:szCs w:val="26"/>
        </w:rPr>
        <w:t xml:space="preserve">. Предоставление субсидий осуществляется в соответствии с Порядком, утвержденным Правительством Архангельской области, на основании соглашения (договора), заключенного между Министерством спорта Архангельской области и местной администрацией. </w:t>
      </w:r>
    </w:p>
    <w:p w:rsidR="007A5CE4" w:rsidRPr="007A5CE4" w:rsidRDefault="007A5CE4" w:rsidP="007A5CE4">
      <w:pPr>
        <w:ind w:firstLine="709"/>
        <w:jc w:val="both"/>
        <w:rPr>
          <w:sz w:val="26"/>
          <w:szCs w:val="26"/>
        </w:rPr>
      </w:pPr>
      <w:r w:rsidRPr="007A5CE4">
        <w:rPr>
          <w:sz w:val="26"/>
          <w:szCs w:val="26"/>
        </w:rPr>
        <w:t>Объемы финансирования программы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w:t>
      </w:r>
    </w:p>
    <w:p w:rsidR="007A5CE4" w:rsidRPr="007A5CE4" w:rsidRDefault="007A5CE4" w:rsidP="007A5CE4">
      <w:pPr>
        <w:ind w:firstLine="709"/>
        <w:jc w:val="both"/>
        <w:rPr>
          <w:sz w:val="26"/>
          <w:szCs w:val="26"/>
        </w:rPr>
      </w:pPr>
      <w:r w:rsidRPr="007A5CE4">
        <w:rPr>
          <w:sz w:val="26"/>
          <w:szCs w:val="26"/>
        </w:rPr>
        <w:t>При изменении объемов бюджетного финансирования по сравнению с  объемами, предусмотренными программой, ответственный исполнитель уточняет объемы финансирования за счет средств бюджетов всех уровней и внебюджетных источников, а также перечень мероприятий и готовит предложения по внесению изменений в программу.</w:t>
      </w:r>
    </w:p>
    <w:p w:rsidR="007A5CE4" w:rsidRPr="007A5CE4" w:rsidRDefault="007A5CE4" w:rsidP="007A5CE4">
      <w:pPr>
        <w:ind w:firstLine="709"/>
        <w:jc w:val="both"/>
        <w:rPr>
          <w:sz w:val="26"/>
          <w:szCs w:val="26"/>
        </w:rPr>
      </w:pPr>
      <w:r w:rsidRPr="007A5CE4">
        <w:rPr>
          <w:sz w:val="26"/>
          <w:szCs w:val="26"/>
        </w:rPr>
        <w:t>Ресурсное обеспечение реализации программы за счет средств бюджета округа представлено в приложении № 2  к муниципальной программе.</w:t>
      </w:r>
    </w:p>
    <w:p w:rsidR="007A5CE4" w:rsidRPr="007A5CE4" w:rsidRDefault="007A5CE4" w:rsidP="007A5CE4">
      <w:pPr>
        <w:ind w:firstLine="709"/>
        <w:jc w:val="both"/>
        <w:rPr>
          <w:sz w:val="26"/>
          <w:szCs w:val="26"/>
        </w:rPr>
      </w:pPr>
      <w:r w:rsidRPr="007A5CE4">
        <w:rPr>
          <w:sz w:val="26"/>
          <w:szCs w:val="26"/>
        </w:rPr>
        <w:t>Перечень мероприятий программы представлен в приложении № 3 к муниципальной программе.</w:t>
      </w:r>
    </w:p>
    <w:p w:rsidR="007A5CE4" w:rsidRPr="007A5CE4" w:rsidRDefault="007A5CE4" w:rsidP="007A5CE4">
      <w:pPr>
        <w:ind w:firstLine="709"/>
        <w:jc w:val="both"/>
        <w:rPr>
          <w:sz w:val="26"/>
          <w:szCs w:val="26"/>
        </w:rPr>
      </w:pPr>
      <w:r w:rsidRPr="007A5CE4">
        <w:rPr>
          <w:sz w:val="26"/>
          <w:szCs w:val="26"/>
        </w:rPr>
        <w:tab/>
      </w:r>
    </w:p>
    <w:p w:rsidR="007A5CE4" w:rsidRPr="007A5CE4" w:rsidRDefault="007A5CE4" w:rsidP="007A5CE4">
      <w:pPr>
        <w:jc w:val="center"/>
        <w:rPr>
          <w:b/>
          <w:sz w:val="26"/>
          <w:szCs w:val="26"/>
        </w:rPr>
      </w:pPr>
      <w:r w:rsidRPr="007A5CE4">
        <w:rPr>
          <w:b/>
          <w:sz w:val="26"/>
          <w:szCs w:val="26"/>
        </w:rPr>
        <w:t>Ожидаемые результаты реализации муниципальной программы</w:t>
      </w:r>
    </w:p>
    <w:p w:rsidR="007A5CE4" w:rsidRPr="007A5CE4" w:rsidRDefault="007A5CE4" w:rsidP="007A5CE4">
      <w:pPr>
        <w:jc w:val="both"/>
        <w:rPr>
          <w:sz w:val="26"/>
          <w:szCs w:val="26"/>
        </w:rPr>
      </w:pPr>
    </w:p>
    <w:p w:rsidR="007A5CE4" w:rsidRPr="007A5CE4" w:rsidRDefault="007A5CE4" w:rsidP="007A5CE4">
      <w:pPr>
        <w:ind w:firstLine="709"/>
        <w:jc w:val="both"/>
        <w:rPr>
          <w:sz w:val="26"/>
          <w:szCs w:val="26"/>
        </w:rPr>
      </w:pPr>
      <w:r w:rsidRPr="007A5CE4">
        <w:rPr>
          <w:sz w:val="26"/>
          <w:szCs w:val="26"/>
        </w:rPr>
        <w:t>Реализация муниципальной программы к 2026 году предполагает достижение следующих результатов:</w:t>
      </w:r>
    </w:p>
    <w:p w:rsidR="007A5CE4" w:rsidRPr="007A5CE4" w:rsidRDefault="007A5CE4" w:rsidP="007A5CE4">
      <w:pPr>
        <w:ind w:firstLine="709"/>
        <w:jc w:val="both"/>
        <w:rPr>
          <w:sz w:val="26"/>
          <w:szCs w:val="26"/>
        </w:rPr>
      </w:pPr>
      <w:r w:rsidRPr="007A5CE4">
        <w:rPr>
          <w:sz w:val="26"/>
          <w:szCs w:val="26"/>
        </w:rPr>
        <w:t xml:space="preserve">- доля граждан, проживающих в сельской местности, систематически занимающихся физической культурой и спортом, в общей численности населения </w:t>
      </w:r>
      <w:proofErr w:type="spellStart"/>
      <w:r w:rsidRPr="007A5CE4">
        <w:rPr>
          <w:sz w:val="26"/>
          <w:szCs w:val="26"/>
        </w:rPr>
        <w:t>Пинежского</w:t>
      </w:r>
      <w:proofErr w:type="spellEnd"/>
      <w:r w:rsidRPr="007A5CE4">
        <w:rPr>
          <w:sz w:val="26"/>
          <w:szCs w:val="26"/>
        </w:rPr>
        <w:t xml:space="preserve"> муниципального округа составит не менее 49,0 процента;</w:t>
      </w:r>
    </w:p>
    <w:p w:rsidR="007A5CE4" w:rsidRPr="007A5CE4" w:rsidRDefault="007A5CE4" w:rsidP="007A5CE4">
      <w:pPr>
        <w:ind w:firstLine="709"/>
        <w:jc w:val="both"/>
        <w:rPr>
          <w:sz w:val="26"/>
          <w:szCs w:val="26"/>
        </w:rPr>
      </w:pPr>
      <w:r w:rsidRPr="007A5CE4">
        <w:rPr>
          <w:sz w:val="26"/>
          <w:szCs w:val="26"/>
        </w:rPr>
        <w:t>- доля граждан в возрасте от 3-29 лет, систематически занимающихся физической культурой и спортом, в общей численности граждан данной возрастной категории составит не менее 88,6 процента;</w:t>
      </w:r>
    </w:p>
    <w:p w:rsidR="007A5CE4" w:rsidRPr="007A5CE4" w:rsidRDefault="007A5CE4" w:rsidP="007A5CE4">
      <w:pPr>
        <w:ind w:firstLine="709"/>
        <w:jc w:val="both"/>
        <w:rPr>
          <w:sz w:val="26"/>
          <w:szCs w:val="26"/>
        </w:rPr>
      </w:pPr>
      <w:r w:rsidRPr="007A5CE4">
        <w:rPr>
          <w:sz w:val="26"/>
          <w:szCs w:val="26"/>
        </w:rPr>
        <w:t>- доля граждан в возрасте от 30 до 54 лет включительно (женщины) и до 59 лет включительно (мужчины), систематически занимающихся физической культурой и спортом, в общей численности граждан данной возрастной категории составит не менее 53,2 процента;</w:t>
      </w:r>
    </w:p>
    <w:p w:rsidR="007A5CE4" w:rsidRPr="007A5CE4" w:rsidRDefault="007A5CE4" w:rsidP="007A5CE4">
      <w:pPr>
        <w:ind w:firstLine="709"/>
        <w:jc w:val="both"/>
        <w:rPr>
          <w:sz w:val="26"/>
          <w:szCs w:val="26"/>
        </w:rPr>
      </w:pPr>
      <w:r w:rsidRPr="007A5CE4">
        <w:rPr>
          <w:sz w:val="26"/>
          <w:szCs w:val="26"/>
        </w:rPr>
        <w:t xml:space="preserve">  - доля граждан, проживающих в сельской местности, в возрасте от 55 лет (женщины) и от 60 лет (мужчины) до 79 </w:t>
      </w:r>
      <w:proofErr w:type="gramStart"/>
      <w:r w:rsidRPr="007A5CE4">
        <w:rPr>
          <w:sz w:val="26"/>
          <w:szCs w:val="26"/>
        </w:rPr>
        <w:t>лет</w:t>
      </w:r>
      <w:proofErr w:type="gramEnd"/>
      <w:r w:rsidRPr="007A5CE4">
        <w:rPr>
          <w:sz w:val="26"/>
          <w:szCs w:val="26"/>
        </w:rPr>
        <w:t xml:space="preserve"> включительно, систематически занимающихся физической культурой и спортом, в общей численности граждан данной возрастной категории составит не менее 27,1 процента;</w:t>
      </w:r>
    </w:p>
    <w:p w:rsidR="007A5CE4" w:rsidRPr="007A5CE4" w:rsidRDefault="007A5CE4" w:rsidP="007A5CE4">
      <w:pPr>
        <w:ind w:firstLine="709"/>
        <w:jc w:val="both"/>
        <w:rPr>
          <w:sz w:val="26"/>
          <w:szCs w:val="26"/>
        </w:rPr>
      </w:pPr>
      <w:r w:rsidRPr="007A5CE4">
        <w:rPr>
          <w:sz w:val="26"/>
          <w:szCs w:val="26"/>
        </w:rPr>
        <w:t xml:space="preserve">- 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w:t>
      </w:r>
      <w:proofErr w:type="spellStart"/>
      <w:r w:rsidRPr="007A5CE4">
        <w:rPr>
          <w:sz w:val="26"/>
          <w:szCs w:val="26"/>
        </w:rPr>
        <w:t>Пинежского</w:t>
      </w:r>
      <w:proofErr w:type="spellEnd"/>
      <w:r w:rsidRPr="007A5CE4">
        <w:rPr>
          <w:sz w:val="26"/>
          <w:szCs w:val="26"/>
        </w:rPr>
        <w:t xml:space="preserve"> муниципального округа, не имеющего противопоказаний для занятий физической культурой и спортом, составит не менее 24 процента;</w:t>
      </w:r>
    </w:p>
    <w:p w:rsidR="007A5CE4" w:rsidRPr="007A5CE4" w:rsidRDefault="007A5CE4" w:rsidP="007A5CE4">
      <w:pPr>
        <w:ind w:firstLine="709"/>
        <w:jc w:val="both"/>
        <w:rPr>
          <w:sz w:val="26"/>
          <w:szCs w:val="26"/>
        </w:rPr>
      </w:pPr>
      <w:r w:rsidRPr="007A5CE4">
        <w:rPr>
          <w:sz w:val="26"/>
          <w:szCs w:val="26"/>
        </w:rPr>
        <w:lastRenderedPageBreak/>
        <w:t xml:space="preserve">- уровень удовлетворенности граждан </w:t>
      </w:r>
      <w:proofErr w:type="spellStart"/>
      <w:r w:rsidRPr="007A5CE4">
        <w:rPr>
          <w:sz w:val="26"/>
          <w:szCs w:val="26"/>
        </w:rPr>
        <w:t>Пинежского</w:t>
      </w:r>
      <w:proofErr w:type="spellEnd"/>
      <w:r w:rsidRPr="007A5CE4">
        <w:rPr>
          <w:sz w:val="26"/>
          <w:szCs w:val="26"/>
        </w:rPr>
        <w:t xml:space="preserve"> муниципального округа созданными условиями для занятий физической культурой и спортом составит не менее 61,6 процента.</w:t>
      </w:r>
    </w:p>
    <w:p w:rsidR="007A5CE4" w:rsidRPr="007A5CE4" w:rsidRDefault="007A5CE4" w:rsidP="007A5CE4">
      <w:pPr>
        <w:ind w:firstLine="709"/>
        <w:jc w:val="both"/>
        <w:rPr>
          <w:sz w:val="26"/>
          <w:szCs w:val="26"/>
        </w:rPr>
      </w:pPr>
      <w:r w:rsidRPr="007A5CE4">
        <w:rPr>
          <w:sz w:val="26"/>
          <w:szCs w:val="26"/>
        </w:rPr>
        <w:t>Оценка эффективности муниципальных программ осуществляется ответственным исполнителем муниципальной программы согласно Положению «Об оценке эффективности реализации муниципальных программ», утвержденному постановлением администрации МО «</w:t>
      </w:r>
      <w:proofErr w:type="spellStart"/>
      <w:r w:rsidRPr="007A5CE4">
        <w:rPr>
          <w:sz w:val="26"/>
          <w:szCs w:val="26"/>
        </w:rPr>
        <w:t>Пинежский</w:t>
      </w:r>
      <w:proofErr w:type="spellEnd"/>
      <w:r w:rsidRPr="007A5CE4">
        <w:rPr>
          <w:sz w:val="26"/>
          <w:szCs w:val="26"/>
        </w:rPr>
        <w:t xml:space="preserve"> район» от 03.09.2013 № 0679-па.</w:t>
      </w:r>
    </w:p>
    <w:p w:rsidR="007A5CE4" w:rsidRPr="007A5CE4" w:rsidRDefault="007A5CE4" w:rsidP="007A5CE4">
      <w:pPr>
        <w:jc w:val="both"/>
        <w:rPr>
          <w:sz w:val="26"/>
          <w:szCs w:val="26"/>
        </w:rPr>
      </w:pPr>
    </w:p>
    <w:p w:rsidR="007A5CE4" w:rsidRDefault="007A5CE4" w:rsidP="007A5CE4">
      <w:pPr>
        <w:jc w:val="both"/>
      </w:pPr>
    </w:p>
    <w:p w:rsidR="007A5CE4" w:rsidRDefault="007A5CE4" w:rsidP="007A5CE4">
      <w:pPr>
        <w:autoSpaceDE w:val="0"/>
        <w:autoSpaceDN w:val="0"/>
        <w:adjustRightInd w:val="0"/>
        <w:jc w:val="center"/>
        <w:outlineLvl w:val="1"/>
        <w:rPr>
          <w:b/>
          <w:color w:val="000000"/>
          <w:sz w:val="28"/>
          <w:szCs w:val="28"/>
        </w:rPr>
      </w:pPr>
    </w:p>
    <w:p w:rsidR="007A5CE4" w:rsidRDefault="007A5CE4" w:rsidP="0099521C">
      <w:pPr>
        <w:autoSpaceDE w:val="0"/>
        <w:autoSpaceDN w:val="0"/>
        <w:adjustRightInd w:val="0"/>
        <w:outlineLvl w:val="1"/>
        <w:rPr>
          <w:b/>
          <w:color w:val="000000"/>
          <w:sz w:val="28"/>
          <w:szCs w:val="28"/>
        </w:rPr>
      </w:pPr>
    </w:p>
    <w:p w:rsidR="007A5CE4" w:rsidRDefault="007A5CE4" w:rsidP="007A5CE4">
      <w:pPr>
        <w:autoSpaceDE w:val="0"/>
        <w:autoSpaceDN w:val="0"/>
        <w:adjustRightInd w:val="0"/>
        <w:jc w:val="center"/>
        <w:outlineLvl w:val="1"/>
        <w:rPr>
          <w:b/>
          <w:color w:val="000000"/>
          <w:sz w:val="28"/>
          <w:szCs w:val="28"/>
        </w:rPr>
      </w:pPr>
    </w:p>
    <w:p w:rsidR="007A5CE4" w:rsidRDefault="007A5CE4" w:rsidP="0099521C">
      <w:pPr>
        <w:widowControl w:val="0"/>
        <w:autoSpaceDE w:val="0"/>
        <w:autoSpaceDN w:val="0"/>
        <w:adjustRightInd w:val="0"/>
        <w:jc w:val="right"/>
        <w:outlineLvl w:val="1"/>
        <w:rPr>
          <w:color w:val="000000"/>
        </w:rPr>
      </w:pPr>
      <w:r>
        <w:rPr>
          <w:color w:val="000000"/>
        </w:rPr>
        <w:t>ПРИЛОЖЕНИЕ № 1</w:t>
      </w:r>
    </w:p>
    <w:p w:rsidR="007A5CE4" w:rsidRDefault="007A5CE4" w:rsidP="007A5CE4">
      <w:pPr>
        <w:widowControl w:val="0"/>
        <w:autoSpaceDE w:val="0"/>
        <w:autoSpaceDN w:val="0"/>
        <w:adjustRightInd w:val="0"/>
        <w:jc w:val="right"/>
        <w:outlineLvl w:val="1"/>
        <w:rPr>
          <w:color w:val="000000"/>
        </w:rPr>
      </w:pPr>
      <w:r>
        <w:rPr>
          <w:color w:val="000000"/>
        </w:rPr>
        <w:t>к муниципальной программе</w:t>
      </w:r>
    </w:p>
    <w:p w:rsidR="007A5CE4" w:rsidRDefault="007A5CE4" w:rsidP="007A5CE4">
      <w:pPr>
        <w:autoSpaceDE w:val="0"/>
        <w:autoSpaceDN w:val="0"/>
        <w:adjustRightInd w:val="0"/>
        <w:ind w:firstLine="540"/>
        <w:jc w:val="right"/>
        <w:rPr>
          <w:bCs/>
        </w:rPr>
      </w:pPr>
      <w:r>
        <w:rPr>
          <w:bCs/>
        </w:rPr>
        <w:t>«Развитие физической культуры и спорта»</w:t>
      </w:r>
    </w:p>
    <w:p w:rsidR="007A5CE4" w:rsidRDefault="007A5CE4" w:rsidP="007A5CE4">
      <w:pPr>
        <w:widowControl w:val="0"/>
        <w:autoSpaceDE w:val="0"/>
        <w:autoSpaceDN w:val="0"/>
        <w:adjustRightInd w:val="0"/>
        <w:jc w:val="right"/>
        <w:outlineLvl w:val="1"/>
      </w:pPr>
    </w:p>
    <w:p w:rsidR="007A5CE4" w:rsidRDefault="007A5CE4" w:rsidP="007A5CE4">
      <w:pPr>
        <w:pStyle w:val="ConsPlusNonformat"/>
        <w:jc w:val="center"/>
        <w:rPr>
          <w:rFonts w:ascii="Times New Roman" w:hAnsi="Times New Roman" w:cs="Times New Roman"/>
          <w:sz w:val="24"/>
          <w:szCs w:val="24"/>
        </w:rPr>
      </w:pPr>
    </w:p>
    <w:p w:rsidR="007A5CE4" w:rsidRDefault="007A5CE4" w:rsidP="007A5CE4">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Е Р Е Ч Е Н Ь</w:t>
      </w:r>
    </w:p>
    <w:p w:rsidR="007A5CE4" w:rsidRDefault="007A5CE4" w:rsidP="007A5CE4">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целевых показателей муниципальной программы </w:t>
      </w:r>
    </w:p>
    <w:p w:rsidR="007A5CE4" w:rsidRDefault="007A5CE4" w:rsidP="007A5CE4">
      <w:pPr>
        <w:autoSpaceDE w:val="0"/>
        <w:autoSpaceDN w:val="0"/>
        <w:adjustRightInd w:val="0"/>
        <w:ind w:firstLine="540"/>
        <w:jc w:val="center"/>
        <w:rPr>
          <w:b/>
          <w:bCs/>
          <w:color w:val="000000" w:themeColor="text1"/>
        </w:rPr>
      </w:pPr>
      <w:r>
        <w:rPr>
          <w:b/>
          <w:bCs/>
        </w:rPr>
        <w:t>«Развитие физической культуры и спорта</w:t>
      </w:r>
      <w:r>
        <w:rPr>
          <w:b/>
          <w:bCs/>
          <w:color w:val="000000" w:themeColor="text1"/>
        </w:rPr>
        <w:t>»</w:t>
      </w:r>
    </w:p>
    <w:p w:rsidR="007A5CE4" w:rsidRDefault="007A5CE4" w:rsidP="007A5CE4">
      <w:pPr>
        <w:autoSpaceDE w:val="0"/>
        <w:autoSpaceDN w:val="0"/>
        <w:adjustRightInd w:val="0"/>
        <w:jc w:val="center"/>
        <w:outlineLvl w:val="1"/>
        <w:rPr>
          <w:color w:val="000000"/>
        </w:rPr>
      </w:pPr>
    </w:p>
    <w:p w:rsidR="007A5CE4" w:rsidRDefault="007A5CE4" w:rsidP="007A5CE4">
      <w:pPr>
        <w:ind w:firstLine="709"/>
        <w:jc w:val="both"/>
      </w:pPr>
      <w:r>
        <w:rPr>
          <w:color w:val="000000"/>
        </w:rPr>
        <w:t xml:space="preserve">Ответственный  исполнитель муниципальной программы: </w:t>
      </w:r>
      <w:r>
        <w:t xml:space="preserve">отдел по молодежной политике и спорту администрации </w:t>
      </w:r>
      <w:proofErr w:type="spellStart"/>
      <w:r>
        <w:t>Пинежского</w:t>
      </w:r>
      <w:proofErr w:type="spellEnd"/>
      <w:r>
        <w:t xml:space="preserve"> муниципального округа  Архангельской области</w:t>
      </w:r>
    </w:p>
    <w:tbl>
      <w:tblPr>
        <w:tblpPr w:leftFromText="180" w:rightFromText="180" w:vertAnchor="text" w:horzAnchor="margin" w:tblpY="215"/>
        <w:tblW w:w="5000" w:type="pct"/>
        <w:tblCellMar>
          <w:left w:w="70" w:type="dxa"/>
          <w:right w:w="70" w:type="dxa"/>
        </w:tblCellMar>
        <w:tblLook w:val="04A0" w:firstRow="1" w:lastRow="0" w:firstColumn="1" w:lastColumn="0" w:noHBand="0" w:noVBand="1"/>
      </w:tblPr>
      <w:tblGrid>
        <w:gridCol w:w="5239"/>
        <w:gridCol w:w="1309"/>
        <w:gridCol w:w="987"/>
        <w:gridCol w:w="698"/>
        <w:gridCol w:w="620"/>
        <w:gridCol w:w="641"/>
      </w:tblGrid>
      <w:tr w:rsidR="007A5CE4" w:rsidTr="007A5CE4">
        <w:trPr>
          <w:cantSplit/>
          <w:trHeight w:val="240"/>
        </w:trPr>
        <w:tc>
          <w:tcPr>
            <w:tcW w:w="2760" w:type="pct"/>
            <w:vMerge w:val="restart"/>
            <w:tcBorders>
              <w:top w:val="single" w:sz="6" w:space="0" w:color="auto"/>
              <w:left w:val="single" w:sz="4"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Наименование целевого показателя</w:t>
            </w:r>
          </w:p>
        </w:tc>
        <w:tc>
          <w:tcPr>
            <w:tcW w:w="690" w:type="pct"/>
            <w:vMerge w:val="restar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rPr>
            </w:pPr>
            <w:r>
              <w:t>Единица измерения</w:t>
            </w:r>
          </w:p>
        </w:tc>
        <w:tc>
          <w:tcPr>
            <w:tcW w:w="519" w:type="pct"/>
            <w:vMerge w:val="restar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базовый 2022 г.</w:t>
            </w:r>
          </w:p>
        </w:tc>
        <w:tc>
          <w:tcPr>
            <w:tcW w:w="1031" w:type="pct"/>
            <w:gridSpan w:val="3"/>
            <w:tcBorders>
              <w:top w:val="single" w:sz="6" w:space="0" w:color="auto"/>
              <w:left w:val="single" w:sz="6" w:space="0" w:color="auto"/>
              <w:bottom w:val="nil"/>
              <w:right w:val="single" w:sz="6" w:space="0" w:color="auto"/>
            </w:tcBorders>
            <w:hideMark/>
          </w:tcPr>
          <w:p w:rsidR="007A5CE4" w:rsidRDefault="007A5CE4">
            <w:pPr>
              <w:jc w:val="center"/>
              <w:rPr>
                <w:rFonts w:eastAsia="Calibri"/>
                <w:color w:val="000000"/>
              </w:rPr>
            </w:pPr>
            <w:r>
              <w:rPr>
                <w:color w:val="000000"/>
              </w:rPr>
              <w:t>Значение целевых показателей</w:t>
            </w:r>
          </w:p>
        </w:tc>
      </w:tr>
      <w:tr w:rsidR="007A5CE4" w:rsidTr="007A5CE4">
        <w:trPr>
          <w:cantSplit/>
          <w:trHeight w:val="240"/>
        </w:trPr>
        <w:tc>
          <w:tcPr>
            <w:tcW w:w="0" w:type="auto"/>
            <w:vMerge/>
            <w:tcBorders>
              <w:top w:val="single" w:sz="6" w:space="0" w:color="auto"/>
              <w:left w:val="single" w:sz="4" w:space="0" w:color="auto"/>
              <w:bottom w:val="single" w:sz="6" w:space="0" w:color="auto"/>
              <w:right w:val="single" w:sz="6" w:space="0" w:color="auto"/>
            </w:tcBorders>
            <w:vAlign w:val="center"/>
            <w:hideMark/>
          </w:tcPr>
          <w:p w:rsidR="007A5CE4" w:rsidRDefault="007A5CE4">
            <w:pPr>
              <w:rPr>
                <w:rFonts w:eastAsia="Calibri"/>
                <w:color w:val="00000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A5CE4" w:rsidRDefault="007A5CE4">
            <w:pPr>
              <w:rPr>
                <w:rFonts w:eastAsia="Calibri"/>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A5CE4" w:rsidRDefault="007A5CE4">
            <w:pPr>
              <w:rPr>
                <w:rFonts w:eastAsia="Calibri"/>
                <w:color w:val="000000"/>
              </w:rPr>
            </w:pPr>
          </w:p>
        </w:tc>
        <w:tc>
          <w:tcPr>
            <w:tcW w:w="36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2024</w:t>
            </w:r>
          </w:p>
        </w:tc>
        <w:tc>
          <w:tcPr>
            <w:tcW w:w="325"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2025</w:t>
            </w:r>
          </w:p>
        </w:tc>
        <w:tc>
          <w:tcPr>
            <w:tcW w:w="33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2026</w:t>
            </w:r>
          </w:p>
        </w:tc>
      </w:tr>
      <w:tr w:rsidR="007A5CE4" w:rsidTr="007A5CE4">
        <w:trPr>
          <w:cantSplit/>
          <w:trHeight w:val="240"/>
        </w:trPr>
        <w:tc>
          <w:tcPr>
            <w:tcW w:w="2760" w:type="pct"/>
            <w:tcBorders>
              <w:top w:val="single" w:sz="6" w:space="0" w:color="auto"/>
              <w:left w:val="single" w:sz="4" w:space="0" w:color="auto"/>
              <w:bottom w:val="single" w:sz="6" w:space="0" w:color="auto"/>
              <w:right w:val="single" w:sz="6" w:space="0" w:color="auto"/>
            </w:tcBorders>
            <w:hideMark/>
          </w:tcPr>
          <w:p w:rsidR="007A5CE4" w:rsidRDefault="007A5CE4">
            <w:pPr>
              <w:ind w:firstLine="720"/>
              <w:jc w:val="center"/>
              <w:rPr>
                <w:rFonts w:eastAsia="Calibri"/>
                <w:color w:val="000000"/>
              </w:rPr>
            </w:pPr>
            <w:r>
              <w:rPr>
                <w:color w:val="000000"/>
              </w:rPr>
              <w:t>1</w:t>
            </w:r>
          </w:p>
        </w:tc>
        <w:tc>
          <w:tcPr>
            <w:tcW w:w="690"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rPr>
            </w:pPr>
            <w:r>
              <w:t>2</w:t>
            </w:r>
          </w:p>
        </w:tc>
        <w:tc>
          <w:tcPr>
            <w:tcW w:w="519"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3</w:t>
            </w:r>
          </w:p>
        </w:tc>
        <w:tc>
          <w:tcPr>
            <w:tcW w:w="36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4</w:t>
            </w:r>
          </w:p>
        </w:tc>
        <w:tc>
          <w:tcPr>
            <w:tcW w:w="325"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5</w:t>
            </w:r>
          </w:p>
        </w:tc>
        <w:tc>
          <w:tcPr>
            <w:tcW w:w="33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6</w:t>
            </w:r>
          </w:p>
        </w:tc>
      </w:tr>
      <w:tr w:rsidR="007A5CE4" w:rsidTr="007A5CE4">
        <w:trPr>
          <w:cantSplit/>
          <w:trHeight w:val="240"/>
        </w:trPr>
        <w:tc>
          <w:tcPr>
            <w:tcW w:w="2760" w:type="pct"/>
            <w:tcBorders>
              <w:top w:val="single" w:sz="6" w:space="0" w:color="auto"/>
              <w:left w:val="single" w:sz="4" w:space="0" w:color="auto"/>
              <w:bottom w:val="single" w:sz="6" w:space="0" w:color="auto"/>
              <w:right w:val="single" w:sz="6" w:space="0" w:color="auto"/>
            </w:tcBorders>
            <w:hideMark/>
          </w:tcPr>
          <w:p w:rsidR="007A5CE4" w:rsidRDefault="007A5CE4">
            <w:pPr>
              <w:jc w:val="both"/>
              <w:rPr>
                <w:rFonts w:eastAsia="Calibri"/>
              </w:rPr>
            </w:pPr>
            <w:r>
              <w:rPr>
                <w:color w:val="000000"/>
              </w:rPr>
              <w:t>1. Д</w:t>
            </w:r>
            <w:r>
              <w:t xml:space="preserve">оля граждан, проживающих в сельской местности, систематически занимающихся физической культурой и спортом, в общей численности населения </w:t>
            </w:r>
            <w:proofErr w:type="spellStart"/>
            <w:r>
              <w:t>Пинежского</w:t>
            </w:r>
            <w:proofErr w:type="spellEnd"/>
            <w:r>
              <w:t xml:space="preserve"> муниципального округа</w:t>
            </w:r>
          </w:p>
        </w:tc>
        <w:tc>
          <w:tcPr>
            <w:tcW w:w="690"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процент</w:t>
            </w:r>
          </w:p>
        </w:tc>
        <w:tc>
          <w:tcPr>
            <w:tcW w:w="519"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38,7</w:t>
            </w:r>
          </w:p>
        </w:tc>
        <w:tc>
          <w:tcPr>
            <w:tcW w:w="36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42,0</w:t>
            </w:r>
          </w:p>
        </w:tc>
        <w:tc>
          <w:tcPr>
            <w:tcW w:w="325"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45,5</w:t>
            </w:r>
          </w:p>
        </w:tc>
        <w:tc>
          <w:tcPr>
            <w:tcW w:w="33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49,0</w:t>
            </w:r>
          </w:p>
        </w:tc>
      </w:tr>
      <w:tr w:rsidR="007A5CE4" w:rsidTr="007A5CE4">
        <w:trPr>
          <w:cantSplit/>
          <w:trHeight w:val="240"/>
        </w:trPr>
        <w:tc>
          <w:tcPr>
            <w:tcW w:w="2760" w:type="pct"/>
            <w:tcBorders>
              <w:top w:val="single" w:sz="6" w:space="0" w:color="auto"/>
              <w:left w:val="single" w:sz="4" w:space="0" w:color="auto"/>
              <w:bottom w:val="single" w:sz="6" w:space="0" w:color="auto"/>
              <w:right w:val="single" w:sz="6" w:space="0" w:color="auto"/>
            </w:tcBorders>
            <w:hideMark/>
          </w:tcPr>
          <w:p w:rsidR="007A5CE4" w:rsidRDefault="007A5CE4">
            <w:pPr>
              <w:jc w:val="both"/>
              <w:rPr>
                <w:rFonts w:eastAsia="Calibri"/>
              </w:rPr>
            </w:pPr>
            <w:r>
              <w:t>2. Доля  граждан в возрасте от 3-29 лет, систематически занимающихся  физической культурой и спортом, в общей численности граждан данной возрастной категории</w:t>
            </w:r>
          </w:p>
        </w:tc>
        <w:tc>
          <w:tcPr>
            <w:tcW w:w="690"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t>процент</w:t>
            </w:r>
          </w:p>
        </w:tc>
        <w:tc>
          <w:tcPr>
            <w:tcW w:w="519"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76</w:t>
            </w:r>
          </w:p>
        </w:tc>
        <w:tc>
          <w:tcPr>
            <w:tcW w:w="36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80</w:t>
            </w:r>
          </w:p>
        </w:tc>
        <w:tc>
          <w:tcPr>
            <w:tcW w:w="325"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84</w:t>
            </w:r>
          </w:p>
        </w:tc>
        <w:tc>
          <w:tcPr>
            <w:tcW w:w="33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88,6</w:t>
            </w:r>
          </w:p>
        </w:tc>
      </w:tr>
      <w:tr w:rsidR="007A5CE4" w:rsidTr="007A5CE4">
        <w:trPr>
          <w:cantSplit/>
          <w:trHeight w:val="240"/>
        </w:trPr>
        <w:tc>
          <w:tcPr>
            <w:tcW w:w="2760" w:type="pct"/>
            <w:tcBorders>
              <w:top w:val="single" w:sz="6" w:space="0" w:color="auto"/>
              <w:left w:val="single" w:sz="4" w:space="0" w:color="auto"/>
              <w:bottom w:val="single" w:sz="6" w:space="0" w:color="auto"/>
              <w:right w:val="single" w:sz="6" w:space="0" w:color="auto"/>
            </w:tcBorders>
            <w:hideMark/>
          </w:tcPr>
          <w:p w:rsidR="007A5CE4" w:rsidRDefault="007A5CE4">
            <w:pPr>
              <w:jc w:val="both"/>
              <w:rPr>
                <w:rFonts w:eastAsia="Calibri"/>
              </w:rPr>
            </w:pPr>
            <w:r>
              <w:t xml:space="preserve">3. Доля граждан в возрасте от 30 до 54 лет включительно (женщины) и до 59 лет включительно (мужчины), систематически занимающихся физической культурой и спортом, в общей численности граждан данной возрастной категории </w:t>
            </w:r>
          </w:p>
        </w:tc>
        <w:tc>
          <w:tcPr>
            <w:tcW w:w="690"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rPr>
            </w:pPr>
            <w:r>
              <w:rPr>
                <w:color w:val="000000"/>
              </w:rPr>
              <w:t>процент</w:t>
            </w:r>
          </w:p>
        </w:tc>
        <w:tc>
          <w:tcPr>
            <w:tcW w:w="519"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17</w:t>
            </w:r>
          </w:p>
        </w:tc>
        <w:tc>
          <w:tcPr>
            <w:tcW w:w="36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29</w:t>
            </w:r>
          </w:p>
        </w:tc>
        <w:tc>
          <w:tcPr>
            <w:tcW w:w="325"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41</w:t>
            </w:r>
          </w:p>
        </w:tc>
        <w:tc>
          <w:tcPr>
            <w:tcW w:w="33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53,2</w:t>
            </w:r>
          </w:p>
        </w:tc>
      </w:tr>
      <w:tr w:rsidR="007A5CE4" w:rsidTr="007A5CE4">
        <w:trPr>
          <w:cantSplit/>
          <w:trHeight w:val="240"/>
        </w:trPr>
        <w:tc>
          <w:tcPr>
            <w:tcW w:w="2760" w:type="pct"/>
            <w:tcBorders>
              <w:top w:val="single" w:sz="6" w:space="0" w:color="auto"/>
              <w:left w:val="single" w:sz="4" w:space="0" w:color="auto"/>
              <w:bottom w:val="single" w:sz="6" w:space="0" w:color="auto"/>
              <w:right w:val="single" w:sz="6" w:space="0" w:color="auto"/>
            </w:tcBorders>
            <w:hideMark/>
          </w:tcPr>
          <w:p w:rsidR="007A5CE4" w:rsidRDefault="007A5CE4">
            <w:pPr>
              <w:jc w:val="both"/>
              <w:rPr>
                <w:rFonts w:eastAsia="Calibri"/>
              </w:rPr>
            </w:pPr>
            <w:r>
              <w:lastRenderedPageBreak/>
              <w:t>4. Доля граждан, проживающих в сельской местности,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данной возрастной категории</w:t>
            </w:r>
          </w:p>
        </w:tc>
        <w:tc>
          <w:tcPr>
            <w:tcW w:w="690"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rPr>
            </w:pPr>
            <w:r>
              <w:rPr>
                <w:color w:val="000000"/>
              </w:rPr>
              <w:t>процент</w:t>
            </w:r>
          </w:p>
        </w:tc>
        <w:tc>
          <w:tcPr>
            <w:tcW w:w="519"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10,5</w:t>
            </w:r>
          </w:p>
        </w:tc>
        <w:tc>
          <w:tcPr>
            <w:tcW w:w="36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15,5</w:t>
            </w:r>
          </w:p>
        </w:tc>
        <w:tc>
          <w:tcPr>
            <w:tcW w:w="325"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20,5</w:t>
            </w:r>
          </w:p>
        </w:tc>
        <w:tc>
          <w:tcPr>
            <w:tcW w:w="33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27,1</w:t>
            </w:r>
          </w:p>
        </w:tc>
      </w:tr>
      <w:tr w:rsidR="007A5CE4" w:rsidTr="007A5CE4">
        <w:trPr>
          <w:cantSplit/>
          <w:trHeight w:val="240"/>
        </w:trPr>
        <w:tc>
          <w:tcPr>
            <w:tcW w:w="2760" w:type="pct"/>
            <w:tcBorders>
              <w:top w:val="single" w:sz="6" w:space="0" w:color="auto"/>
              <w:left w:val="single" w:sz="4" w:space="0" w:color="auto"/>
              <w:bottom w:val="single" w:sz="6" w:space="0" w:color="auto"/>
              <w:right w:val="single" w:sz="6" w:space="0" w:color="auto"/>
            </w:tcBorders>
            <w:hideMark/>
          </w:tcPr>
          <w:p w:rsidR="007A5CE4" w:rsidRDefault="007A5CE4">
            <w:pPr>
              <w:jc w:val="both"/>
              <w:rPr>
                <w:rFonts w:eastAsia="Calibri"/>
              </w:rPr>
            </w:pPr>
            <w:r>
              <w:t xml:space="preserve">5. 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w:t>
            </w:r>
            <w:proofErr w:type="spellStart"/>
            <w:r>
              <w:t>Пинежского</w:t>
            </w:r>
            <w:proofErr w:type="spellEnd"/>
            <w:r>
              <w:t xml:space="preserve"> муниципального округа, не имеющего противопоказаний для занятий физической культурой и спортом </w:t>
            </w:r>
          </w:p>
        </w:tc>
        <w:tc>
          <w:tcPr>
            <w:tcW w:w="690"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rPr>
            </w:pPr>
            <w:r>
              <w:rPr>
                <w:color w:val="000000"/>
              </w:rPr>
              <w:t>процент</w:t>
            </w:r>
          </w:p>
        </w:tc>
        <w:tc>
          <w:tcPr>
            <w:tcW w:w="519"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20</w:t>
            </w:r>
          </w:p>
        </w:tc>
        <w:tc>
          <w:tcPr>
            <w:tcW w:w="36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21</w:t>
            </w:r>
          </w:p>
        </w:tc>
        <w:tc>
          <w:tcPr>
            <w:tcW w:w="325"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23</w:t>
            </w:r>
          </w:p>
        </w:tc>
        <w:tc>
          <w:tcPr>
            <w:tcW w:w="33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24</w:t>
            </w:r>
          </w:p>
        </w:tc>
      </w:tr>
      <w:tr w:rsidR="007A5CE4" w:rsidTr="007A5CE4">
        <w:trPr>
          <w:cantSplit/>
          <w:trHeight w:val="240"/>
        </w:trPr>
        <w:tc>
          <w:tcPr>
            <w:tcW w:w="2760" w:type="pct"/>
            <w:tcBorders>
              <w:top w:val="single" w:sz="6" w:space="0" w:color="auto"/>
              <w:left w:val="single" w:sz="4" w:space="0" w:color="auto"/>
              <w:bottom w:val="single" w:sz="6" w:space="0" w:color="auto"/>
              <w:right w:val="single" w:sz="6" w:space="0" w:color="auto"/>
            </w:tcBorders>
            <w:hideMark/>
          </w:tcPr>
          <w:p w:rsidR="007A5CE4" w:rsidRDefault="007A5CE4">
            <w:pPr>
              <w:jc w:val="both"/>
              <w:rPr>
                <w:rFonts w:eastAsia="Calibri"/>
              </w:rPr>
            </w:pPr>
            <w:r>
              <w:t xml:space="preserve">6.Уровень удовлетворенности граждан  </w:t>
            </w:r>
            <w:proofErr w:type="spellStart"/>
            <w:r>
              <w:t>Пинежского</w:t>
            </w:r>
            <w:proofErr w:type="spellEnd"/>
            <w:r>
              <w:t xml:space="preserve"> муниципального округа созданными условиями для занятий физической культурой и спортом</w:t>
            </w:r>
          </w:p>
        </w:tc>
        <w:tc>
          <w:tcPr>
            <w:tcW w:w="690"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rPr>
            </w:pPr>
            <w:r>
              <w:rPr>
                <w:color w:val="000000"/>
              </w:rPr>
              <w:t>процент</w:t>
            </w:r>
          </w:p>
        </w:tc>
        <w:tc>
          <w:tcPr>
            <w:tcW w:w="519"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59</w:t>
            </w:r>
          </w:p>
        </w:tc>
        <w:tc>
          <w:tcPr>
            <w:tcW w:w="36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60</w:t>
            </w:r>
          </w:p>
        </w:tc>
        <w:tc>
          <w:tcPr>
            <w:tcW w:w="325"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61</w:t>
            </w:r>
          </w:p>
        </w:tc>
        <w:tc>
          <w:tcPr>
            <w:tcW w:w="338" w:type="pct"/>
            <w:tcBorders>
              <w:top w:val="single" w:sz="6" w:space="0" w:color="auto"/>
              <w:left w:val="single" w:sz="6" w:space="0" w:color="auto"/>
              <w:bottom w:val="single" w:sz="6" w:space="0" w:color="auto"/>
              <w:right w:val="single" w:sz="6" w:space="0" w:color="auto"/>
            </w:tcBorders>
            <w:hideMark/>
          </w:tcPr>
          <w:p w:rsidR="007A5CE4" w:rsidRDefault="007A5CE4">
            <w:pPr>
              <w:jc w:val="center"/>
              <w:rPr>
                <w:rFonts w:eastAsia="Calibri"/>
                <w:color w:val="000000"/>
              </w:rPr>
            </w:pPr>
            <w:r>
              <w:rPr>
                <w:color w:val="000000"/>
              </w:rPr>
              <w:t>61,6</w:t>
            </w:r>
          </w:p>
        </w:tc>
      </w:tr>
    </w:tbl>
    <w:p w:rsidR="0099521C" w:rsidRDefault="0099521C" w:rsidP="0099521C">
      <w:pPr>
        <w:rPr>
          <w:sz w:val="28"/>
          <w:szCs w:val="28"/>
        </w:rPr>
      </w:pPr>
    </w:p>
    <w:p w:rsidR="0099521C" w:rsidRDefault="0099521C" w:rsidP="0099521C">
      <w:pPr>
        <w:rPr>
          <w:sz w:val="28"/>
          <w:szCs w:val="28"/>
        </w:rPr>
      </w:pPr>
    </w:p>
    <w:p w:rsidR="0099521C" w:rsidRDefault="0099521C" w:rsidP="0099521C">
      <w:pPr>
        <w:rPr>
          <w:sz w:val="28"/>
          <w:szCs w:val="28"/>
        </w:rPr>
      </w:pPr>
    </w:p>
    <w:p w:rsidR="007A5CE4" w:rsidRPr="0099521C" w:rsidRDefault="007A5CE4" w:rsidP="0099521C">
      <w:pPr>
        <w:jc w:val="right"/>
        <w:rPr>
          <w:rFonts w:eastAsia="Calibri"/>
          <w:sz w:val="28"/>
          <w:szCs w:val="28"/>
        </w:rPr>
      </w:pPr>
      <w:r>
        <w:t>Приложение N 2</w:t>
      </w:r>
    </w:p>
    <w:p w:rsidR="007A5CE4" w:rsidRDefault="007A5CE4" w:rsidP="007A5CE4">
      <w:pPr>
        <w:widowControl w:val="0"/>
        <w:autoSpaceDE w:val="0"/>
        <w:autoSpaceDN w:val="0"/>
        <w:adjustRightInd w:val="0"/>
        <w:jc w:val="right"/>
        <w:outlineLvl w:val="1"/>
      </w:pPr>
      <w:r>
        <w:t>к муниципальной программе</w:t>
      </w:r>
    </w:p>
    <w:p w:rsidR="007A5CE4" w:rsidRDefault="007A5CE4" w:rsidP="007A5CE4">
      <w:pPr>
        <w:autoSpaceDE w:val="0"/>
        <w:autoSpaceDN w:val="0"/>
        <w:adjustRightInd w:val="0"/>
        <w:ind w:firstLine="540"/>
        <w:jc w:val="right"/>
        <w:rPr>
          <w:bCs/>
        </w:rPr>
      </w:pPr>
      <w:r>
        <w:rPr>
          <w:bCs/>
        </w:rPr>
        <w:t>«Развитие физической культуры и спорта»</w:t>
      </w:r>
    </w:p>
    <w:p w:rsidR="007A5CE4" w:rsidRDefault="007A5CE4" w:rsidP="007A5CE4">
      <w:pPr>
        <w:widowControl w:val="0"/>
        <w:autoSpaceDE w:val="0"/>
        <w:autoSpaceDN w:val="0"/>
        <w:adjustRightInd w:val="0"/>
        <w:ind w:firstLine="540"/>
        <w:jc w:val="both"/>
      </w:pPr>
    </w:p>
    <w:p w:rsidR="007A5CE4" w:rsidRDefault="007A5CE4" w:rsidP="007A5CE4">
      <w:pPr>
        <w:pStyle w:val="ConsPlusNonformat"/>
        <w:jc w:val="center"/>
        <w:rPr>
          <w:rFonts w:ascii="Times New Roman" w:hAnsi="Times New Roman" w:cs="Times New Roman"/>
          <w:sz w:val="24"/>
          <w:szCs w:val="24"/>
        </w:rPr>
      </w:pPr>
      <w:bookmarkStart w:id="1" w:name="Par510"/>
      <w:bookmarkEnd w:id="1"/>
      <w:r>
        <w:rPr>
          <w:rFonts w:ascii="Times New Roman" w:hAnsi="Times New Roman" w:cs="Times New Roman"/>
          <w:sz w:val="24"/>
          <w:szCs w:val="24"/>
        </w:rPr>
        <w:t>РЕСУРСНОЕ ОБЕСПЕЧЕНИЕ</w:t>
      </w:r>
    </w:p>
    <w:p w:rsidR="007A5CE4" w:rsidRDefault="007A5CE4" w:rsidP="007A5CE4">
      <w:pPr>
        <w:pStyle w:val="ConsPlusNonformat"/>
        <w:jc w:val="center"/>
        <w:rPr>
          <w:rFonts w:ascii="Times New Roman" w:hAnsi="Times New Roman" w:cs="Times New Roman"/>
          <w:sz w:val="24"/>
          <w:szCs w:val="24"/>
        </w:rPr>
      </w:pPr>
      <w:r>
        <w:rPr>
          <w:rFonts w:ascii="Times New Roman" w:hAnsi="Times New Roman" w:cs="Times New Roman"/>
          <w:sz w:val="24"/>
          <w:szCs w:val="24"/>
        </w:rPr>
        <w:t>реализации  муниципальной программы</w:t>
      </w:r>
    </w:p>
    <w:p w:rsidR="007A5CE4" w:rsidRDefault="007A5CE4" w:rsidP="007A5CE4">
      <w:pPr>
        <w:autoSpaceDE w:val="0"/>
        <w:autoSpaceDN w:val="0"/>
        <w:adjustRightInd w:val="0"/>
        <w:ind w:firstLine="540"/>
        <w:jc w:val="center"/>
        <w:rPr>
          <w:b/>
          <w:bCs/>
        </w:rPr>
      </w:pPr>
      <w:r>
        <w:rPr>
          <w:b/>
          <w:bCs/>
        </w:rPr>
        <w:t>«Развитие физической культуры и спорта»</w:t>
      </w:r>
    </w:p>
    <w:p w:rsidR="007A5CE4" w:rsidRDefault="007A5CE4" w:rsidP="007A5CE4">
      <w:pPr>
        <w:autoSpaceDE w:val="0"/>
        <w:autoSpaceDN w:val="0"/>
        <w:adjustRightInd w:val="0"/>
        <w:ind w:firstLine="540"/>
        <w:jc w:val="center"/>
        <w:rPr>
          <w:bCs/>
        </w:rPr>
      </w:pPr>
      <w:r>
        <w:rPr>
          <w:bCs/>
        </w:rPr>
        <w:t xml:space="preserve">за счет средств местного бюджета </w:t>
      </w:r>
    </w:p>
    <w:p w:rsidR="007A5CE4" w:rsidRDefault="007A5CE4" w:rsidP="007A5CE4">
      <w:pPr>
        <w:autoSpaceDE w:val="0"/>
        <w:autoSpaceDN w:val="0"/>
        <w:adjustRightInd w:val="0"/>
        <w:ind w:firstLine="540"/>
        <w:jc w:val="center"/>
      </w:pPr>
    </w:p>
    <w:p w:rsidR="007A5CE4" w:rsidRDefault="007A5CE4" w:rsidP="007A5CE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муниципальной программы: отдел по молодежной политике и спорту администрации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w:t>
      </w:r>
    </w:p>
    <w:tbl>
      <w:tblPr>
        <w:tblW w:w="9300" w:type="dxa"/>
        <w:tblInd w:w="-67" w:type="dxa"/>
        <w:tblLayout w:type="fixed"/>
        <w:tblCellMar>
          <w:left w:w="75" w:type="dxa"/>
          <w:right w:w="75" w:type="dxa"/>
        </w:tblCellMar>
        <w:tblLook w:val="04A0" w:firstRow="1" w:lastRow="0" w:firstColumn="1" w:lastColumn="0" w:noHBand="0" w:noVBand="1"/>
      </w:tblPr>
      <w:tblGrid>
        <w:gridCol w:w="1807"/>
        <w:gridCol w:w="1802"/>
        <w:gridCol w:w="2064"/>
        <w:gridCol w:w="992"/>
        <w:gridCol w:w="1277"/>
        <w:gridCol w:w="1358"/>
      </w:tblGrid>
      <w:tr w:rsidR="007A5CE4" w:rsidTr="007A5CE4">
        <w:trPr>
          <w:trHeight w:val="540"/>
        </w:trPr>
        <w:tc>
          <w:tcPr>
            <w:tcW w:w="1807"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pStyle w:val="ConsPlusCell"/>
              <w:rPr>
                <w:rFonts w:ascii="Times New Roman" w:hAnsi="Times New Roman" w:cs="Times New Roman"/>
                <w:sz w:val="24"/>
                <w:szCs w:val="24"/>
              </w:rPr>
            </w:pPr>
            <w:r>
              <w:rPr>
                <w:rFonts w:ascii="Times New Roman" w:hAnsi="Times New Roman" w:cs="Times New Roman"/>
                <w:sz w:val="24"/>
                <w:szCs w:val="24"/>
              </w:rPr>
              <w:t xml:space="preserve">      Статус      </w:t>
            </w:r>
          </w:p>
        </w:tc>
        <w:tc>
          <w:tcPr>
            <w:tcW w:w="1801"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подпрограммы</w:t>
            </w:r>
          </w:p>
        </w:tc>
        <w:tc>
          <w:tcPr>
            <w:tcW w:w="2063"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Ответственный   исполнитель,    соисполнитель   муниципальной    программы   (подпрограммы)</w:t>
            </w:r>
          </w:p>
        </w:tc>
        <w:tc>
          <w:tcPr>
            <w:tcW w:w="3625" w:type="dxa"/>
            <w:gridSpan w:val="3"/>
            <w:tcBorders>
              <w:top w:val="single" w:sz="4" w:space="0" w:color="auto"/>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Расходы   местного бюджета, </w:t>
            </w:r>
          </w:p>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тыс. рублей</w:t>
            </w:r>
          </w:p>
        </w:tc>
      </w:tr>
      <w:tr w:rsidR="007A5CE4" w:rsidTr="007A5CE4">
        <w:trPr>
          <w:trHeight w:val="540"/>
        </w:trPr>
        <w:tc>
          <w:tcPr>
            <w:tcW w:w="1807"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tc>
        <w:tc>
          <w:tcPr>
            <w:tcW w:w="1801"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tc>
        <w:tc>
          <w:tcPr>
            <w:tcW w:w="2063"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tc>
        <w:tc>
          <w:tcPr>
            <w:tcW w:w="992" w:type="dxa"/>
            <w:tcBorders>
              <w:top w:val="nil"/>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2024</w:t>
            </w:r>
          </w:p>
        </w:tc>
        <w:tc>
          <w:tcPr>
            <w:tcW w:w="1276" w:type="dxa"/>
            <w:tcBorders>
              <w:top w:val="nil"/>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2025</w:t>
            </w:r>
          </w:p>
        </w:tc>
        <w:tc>
          <w:tcPr>
            <w:tcW w:w="1357" w:type="dxa"/>
            <w:tcBorders>
              <w:top w:val="nil"/>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2026</w:t>
            </w:r>
          </w:p>
        </w:tc>
      </w:tr>
      <w:tr w:rsidR="007A5CE4" w:rsidTr="007A5CE4">
        <w:tc>
          <w:tcPr>
            <w:tcW w:w="1807" w:type="dxa"/>
            <w:tcBorders>
              <w:top w:val="nil"/>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1801" w:type="dxa"/>
            <w:tcBorders>
              <w:top w:val="nil"/>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c>
          <w:tcPr>
            <w:tcW w:w="2063" w:type="dxa"/>
            <w:tcBorders>
              <w:top w:val="nil"/>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nil"/>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tcBorders>
              <w:top w:val="nil"/>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5</w:t>
            </w:r>
          </w:p>
        </w:tc>
        <w:tc>
          <w:tcPr>
            <w:tcW w:w="1357" w:type="dxa"/>
            <w:tcBorders>
              <w:top w:val="nil"/>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6</w:t>
            </w:r>
          </w:p>
        </w:tc>
      </w:tr>
      <w:tr w:rsidR="007A5CE4" w:rsidTr="007A5CE4">
        <w:tc>
          <w:tcPr>
            <w:tcW w:w="1807"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pStyle w:val="ConsPlusCell"/>
              <w:jc w:val="center"/>
              <w:rPr>
                <w:rFonts w:ascii="Times New Roman" w:hAnsi="Times New Roman" w:cs="Times New Roman"/>
                <w:sz w:val="24"/>
                <w:szCs w:val="24"/>
              </w:rPr>
            </w:pPr>
            <w:r>
              <w:rPr>
                <w:rFonts w:ascii="Times New Roman" w:hAnsi="Times New Roman" w:cs="Times New Roman"/>
                <w:sz w:val="24"/>
                <w:szCs w:val="24"/>
              </w:rPr>
              <w:t>Муниципальная программа</w:t>
            </w:r>
          </w:p>
        </w:tc>
        <w:tc>
          <w:tcPr>
            <w:tcW w:w="1801"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bCs/>
              </w:rPr>
            </w:pPr>
            <w:r>
              <w:rPr>
                <w:bCs/>
              </w:rPr>
              <w:t>«Развитие физической культуры и спорта»</w:t>
            </w:r>
          </w:p>
        </w:tc>
        <w:tc>
          <w:tcPr>
            <w:tcW w:w="2063" w:type="dxa"/>
            <w:tcBorders>
              <w:top w:val="nil"/>
              <w:left w:val="single" w:sz="4" w:space="0" w:color="auto"/>
              <w:bottom w:val="single" w:sz="4" w:space="0" w:color="auto"/>
              <w:right w:val="single" w:sz="4" w:space="0" w:color="auto"/>
            </w:tcBorders>
            <w:hideMark/>
          </w:tcPr>
          <w:p w:rsidR="007A5CE4" w:rsidRDefault="007A5CE4">
            <w:pPr>
              <w:pStyle w:val="ConsPlusCell"/>
              <w:rPr>
                <w:rFonts w:ascii="Times New Roman" w:hAnsi="Times New Roman" w:cs="Times New Roman"/>
                <w:sz w:val="24"/>
                <w:szCs w:val="24"/>
              </w:rPr>
            </w:pPr>
            <w:r>
              <w:rPr>
                <w:rFonts w:ascii="Times New Roman" w:hAnsi="Times New Roman" w:cs="Times New Roman"/>
                <w:sz w:val="24"/>
                <w:szCs w:val="24"/>
              </w:rPr>
              <w:t>всего:</w:t>
            </w:r>
          </w:p>
        </w:tc>
        <w:tc>
          <w:tcPr>
            <w:tcW w:w="992" w:type="dxa"/>
            <w:tcBorders>
              <w:top w:val="nil"/>
              <w:left w:val="single" w:sz="4" w:space="0" w:color="auto"/>
              <w:bottom w:val="single" w:sz="4" w:space="0" w:color="auto"/>
              <w:right w:val="single" w:sz="4" w:space="0" w:color="auto"/>
            </w:tcBorders>
          </w:tcPr>
          <w:p w:rsidR="007A5CE4" w:rsidRDefault="007A5CE4">
            <w:pPr>
              <w:jc w:val="center"/>
              <w:rPr>
                <w:rFonts w:eastAsia="Calibri"/>
                <w:b/>
                <w:highlight w:val="yellow"/>
              </w:rPr>
            </w:pPr>
          </w:p>
        </w:tc>
        <w:tc>
          <w:tcPr>
            <w:tcW w:w="1276" w:type="dxa"/>
            <w:tcBorders>
              <w:top w:val="nil"/>
              <w:left w:val="single" w:sz="4" w:space="0" w:color="auto"/>
              <w:bottom w:val="single" w:sz="4" w:space="0" w:color="auto"/>
              <w:right w:val="single" w:sz="4" w:space="0" w:color="auto"/>
            </w:tcBorders>
          </w:tcPr>
          <w:p w:rsidR="007A5CE4" w:rsidRDefault="007A5CE4">
            <w:pPr>
              <w:jc w:val="center"/>
              <w:rPr>
                <w:rFonts w:eastAsia="Calibri"/>
                <w:b/>
                <w:highlight w:val="yellow"/>
              </w:rPr>
            </w:pPr>
          </w:p>
        </w:tc>
        <w:tc>
          <w:tcPr>
            <w:tcW w:w="1357" w:type="dxa"/>
            <w:tcBorders>
              <w:top w:val="nil"/>
              <w:left w:val="single" w:sz="4" w:space="0" w:color="auto"/>
              <w:bottom w:val="single" w:sz="4" w:space="0" w:color="auto"/>
              <w:right w:val="single" w:sz="4" w:space="0" w:color="auto"/>
            </w:tcBorders>
          </w:tcPr>
          <w:p w:rsidR="007A5CE4" w:rsidRDefault="007A5CE4">
            <w:pPr>
              <w:jc w:val="center"/>
              <w:rPr>
                <w:rFonts w:eastAsia="Calibri"/>
                <w:b/>
                <w:highlight w:val="yellow"/>
              </w:rPr>
            </w:pPr>
          </w:p>
        </w:tc>
      </w:tr>
      <w:tr w:rsidR="007A5CE4" w:rsidTr="007A5CE4">
        <w:tc>
          <w:tcPr>
            <w:tcW w:w="1807"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tc>
        <w:tc>
          <w:tcPr>
            <w:tcW w:w="1801"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bCs/>
              </w:rPr>
            </w:pPr>
          </w:p>
        </w:tc>
        <w:tc>
          <w:tcPr>
            <w:tcW w:w="2063" w:type="dxa"/>
            <w:tcBorders>
              <w:top w:val="nil"/>
              <w:left w:val="single" w:sz="4" w:space="0" w:color="auto"/>
              <w:bottom w:val="single" w:sz="4" w:space="0" w:color="auto"/>
              <w:right w:val="single" w:sz="4" w:space="0" w:color="auto"/>
            </w:tcBorders>
            <w:hideMark/>
          </w:tcPr>
          <w:p w:rsidR="007A5CE4" w:rsidRDefault="007A5CE4">
            <w:pPr>
              <w:rPr>
                <w:rFonts w:eastAsia="Calibri"/>
              </w:rPr>
            </w:pPr>
            <w:r>
              <w:t xml:space="preserve">отдел по  молодежной политике и спорту администрации </w:t>
            </w:r>
            <w:proofErr w:type="spellStart"/>
            <w:r>
              <w:t>Пинежского</w:t>
            </w:r>
            <w:proofErr w:type="spellEnd"/>
            <w:r>
              <w:t xml:space="preserve"> муниципального округа  Архангельской области</w:t>
            </w:r>
          </w:p>
        </w:tc>
        <w:tc>
          <w:tcPr>
            <w:tcW w:w="992" w:type="dxa"/>
            <w:tcBorders>
              <w:top w:val="nil"/>
              <w:left w:val="single" w:sz="4" w:space="0" w:color="auto"/>
              <w:bottom w:val="single" w:sz="4" w:space="0" w:color="auto"/>
              <w:right w:val="single" w:sz="4" w:space="0" w:color="auto"/>
            </w:tcBorders>
            <w:hideMark/>
          </w:tcPr>
          <w:p w:rsidR="007A5CE4" w:rsidRDefault="007A5CE4">
            <w:pPr>
              <w:jc w:val="center"/>
              <w:rPr>
                <w:rFonts w:eastAsia="Calibri"/>
              </w:rPr>
            </w:pPr>
            <w:r>
              <w:t>1834,4</w:t>
            </w:r>
          </w:p>
        </w:tc>
        <w:tc>
          <w:tcPr>
            <w:tcW w:w="1276" w:type="dxa"/>
            <w:tcBorders>
              <w:top w:val="nil"/>
              <w:left w:val="single" w:sz="4" w:space="0" w:color="auto"/>
              <w:bottom w:val="single" w:sz="4" w:space="0" w:color="auto"/>
              <w:right w:val="single" w:sz="4" w:space="0" w:color="auto"/>
            </w:tcBorders>
            <w:hideMark/>
          </w:tcPr>
          <w:p w:rsidR="007A5CE4" w:rsidRDefault="007A5CE4">
            <w:pPr>
              <w:jc w:val="center"/>
              <w:rPr>
                <w:rFonts w:eastAsia="Calibri"/>
              </w:rPr>
            </w:pPr>
            <w:r>
              <w:t>1363,5</w:t>
            </w:r>
          </w:p>
        </w:tc>
        <w:tc>
          <w:tcPr>
            <w:tcW w:w="1357" w:type="dxa"/>
            <w:tcBorders>
              <w:top w:val="nil"/>
              <w:left w:val="single" w:sz="4" w:space="0" w:color="auto"/>
              <w:bottom w:val="single" w:sz="4" w:space="0" w:color="auto"/>
              <w:right w:val="single" w:sz="4" w:space="0" w:color="auto"/>
            </w:tcBorders>
            <w:hideMark/>
          </w:tcPr>
          <w:p w:rsidR="007A5CE4" w:rsidRDefault="007A5CE4">
            <w:pPr>
              <w:jc w:val="center"/>
              <w:rPr>
                <w:rFonts w:eastAsia="Calibri"/>
              </w:rPr>
            </w:pPr>
            <w:r>
              <w:t>1380,1</w:t>
            </w:r>
          </w:p>
        </w:tc>
      </w:tr>
    </w:tbl>
    <w:p w:rsidR="007A5CE4" w:rsidRDefault="007A5CE4" w:rsidP="007A5CE4">
      <w:pPr>
        <w:pStyle w:val="ConsPlusNonformat"/>
        <w:rPr>
          <w:rFonts w:ascii="Times New Roman" w:eastAsia="Calibri" w:hAnsi="Times New Roman" w:cs="Times New Roman"/>
          <w:sz w:val="24"/>
          <w:szCs w:val="24"/>
        </w:rPr>
      </w:pPr>
    </w:p>
    <w:p w:rsidR="007A5CE4" w:rsidRDefault="007A5CE4" w:rsidP="007A5CE4">
      <w:pPr>
        <w:pStyle w:val="ConsPlusNonformat"/>
        <w:rPr>
          <w:rFonts w:ascii="Times New Roman" w:hAnsi="Times New Roman" w:cs="Times New Roman"/>
          <w:sz w:val="24"/>
          <w:szCs w:val="24"/>
        </w:rPr>
      </w:pPr>
    </w:p>
    <w:p w:rsidR="007A5CE4" w:rsidRDefault="007A5CE4" w:rsidP="007A5CE4">
      <w:pPr>
        <w:pStyle w:val="ConsPlusNonformat"/>
        <w:rPr>
          <w:rFonts w:ascii="Times New Roman" w:hAnsi="Times New Roman" w:cs="Times New Roman"/>
          <w:sz w:val="24"/>
          <w:szCs w:val="24"/>
        </w:rPr>
      </w:pPr>
    </w:p>
    <w:p w:rsidR="007A5CE4" w:rsidRDefault="007A5CE4" w:rsidP="007A5CE4">
      <w:pPr>
        <w:sectPr w:rsidR="007A5CE4">
          <w:pgSz w:w="11906" w:h="16838"/>
          <w:pgMar w:top="1134" w:right="851" w:bottom="1134" w:left="1701" w:header="709" w:footer="709" w:gutter="0"/>
          <w:cols w:space="720"/>
        </w:sectPr>
      </w:pPr>
    </w:p>
    <w:p w:rsidR="007A5CE4" w:rsidRDefault="007A5CE4" w:rsidP="007A5CE4">
      <w:pPr>
        <w:ind w:firstLine="9923"/>
        <w:jc w:val="right"/>
      </w:pPr>
      <w:r>
        <w:lastRenderedPageBreak/>
        <w:t>ПРИЛОЖЕНИЕ №3</w:t>
      </w:r>
    </w:p>
    <w:p w:rsidR="007A5CE4" w:rsidRDefault="007A5CE4" w:rsidP="007A5CE4">
      <w:pPr>
        <w:widowControl w:val="0"/>
        <w:autoSpaceDE w:val="0"/>
        <w:autoSpaceDN w:val="0"/>
        <w:adjustRightInd w:val="0"/>
        <w:jc w:val="right"/>
        <w:outlineLvl w:val="1"/>
      </w:pPr>
      <w:r>
        <w:t xml:space="preserve"> к муниципальной программе</w:t>
      </w:r>
    </w:p>
    <w:p w:rsidR="007A5CE4" w:rsidRDefault="007A5CE4" w:rsidP="007A5CE4">
      <w:pPr>
        <w:autoSpaceDE w:val="0"/>
        <w:autoSpaceDN w:val="0"/>
        <w:adjustRightInd w:val="0"/>
        <w:ind w:firstLine="540"/>
        <w:jc w:val="right"/>
        <w:rPr>
          <w:bCs/>
        </w:rPr>
      </w:pPr>
      <w:r>
        <w:rPr>
          <w:bCs/>
        </w:rPr>
        <w:t>«Развитие физической культуры и спорта»</w:t>
      </w:r>
    </w:p>
    <w:p w:rsidR="007A5CE4" w:rsidRDefault="007A5CE4" w:rsidP="007A5CE4">
      <w:pPr>
        <w:autoSpaceDE w:val="0"/>
        <w:autoSpaceDN w:val="0"/>
        <w:adjustRightInd w:val="0"/>
        <w:jc w:val="center"/>
        <w:outlineLvl w:val="1"/>
        <w:rPr>
          <w:b/>
        </w:rPr>
      </w:pPr>
    </w:p>
    <w:p w:rsidR="007A5CE4" w:rsidRDefault="007A5CE4" w:rsidP="007A5CE4">
      <w:pPr>
        <w:autoSpaceDE w:val="0"/>
        <w:autoSpaceDN w:val="0"/>
        <w:adjustRightInd w:val="0"/>
        <w:jc w:val="center"/>
        <w:outlineLvl w:val="1"/>
        <w:rPr>
          <w:b/>
        </w:rPr>
      </w:pPr>
      <w:r>
        <w:rPr>
          <w:b/>
        </w:rPr>
        <w:t>ПЕРЕЧЕНЬ МЕРОПРИЯТИЙ</w:t>
      </w:r>
    </w:p>
    <w:p w:rsidR="007A5CE4" w:rsidRDefault="007A5CE4" w:rsidP="007A5CE4">
      <w:pPr>
        <w:autoSpaceDE w:val="0"/>
        <w:autoSpaceDN w:val="0"/>
        <w:adjustRightInd w:val="0"/>
        <w:ind w:firstLine="540"/>
        <w:jc w:val="center"/>
        <w:rPr>
          <w:b/>
          <w:bCs/>
        </w:rPr>
      </w:pPr>
      <w:r>
        <w:rPr>
          <w:b/>
        </w:rPr>
        <w:t>муниципальной  программы</w:t>
      </w:r>
      <w:r>
        <w:rPr>
          <w:b/>
          <w:bCs/>
        </w:rPr>
        <w:t xml:space="preserve"> «Развитие физической культуры и спорта»</w:t>
      </w:r>
    </w:p>
    <w:p w:rsidR="007A5CE4" w:rsidRDefault="007A5CE4" w:rsidP="007A5CE4">
      <w:pPr>
        <w:autoSpaceDE w:val="0"/>
        <w:autoSpaceDN w:val="0"/>
        <w:adjustRightInd w:val="0"/>
        <w:ind w:firstLine="540"/>
        <w:jc w:val="center"/>
        <w:rPr>
          <w:bCs/>
          <w:i/>
        </w:rPr>
      </w:pPr>
    </w:p>
    <w:tbl>
      <w:tblPr>
        <w:tblW w:w="14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6"/>
        <w:gridCol w:w="2553"/>
        <w:gridCol w:w="1701"/>
        <w:gridCol w:w="141"/>
        <w:gridCol w:w="851"/>
        <w:gridCol w:w="210"/>
        <w:gridCol w:w="499"/>
        <w:gridCol w:w="425"/>
        <w:gridCol w:w="1004"/>
        <w:gridCol w:w="142"/>
        <w:gridCol w:w="1035"/>
        <w:gridCol w:w="3218"/>
      </w:tblGrid>
      <w:tr w:rsidR="007A5CE4" w:rsidTr="007A5CE4">
        <w:tc>
          <w:tcPr>
            <w:tcW w:w="3085"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Наименование мероприятий</w:t>
            </w:r>
          </w:p>
        </w:tc>
        <w:tc>
          <w:tcPr>
            <w:tcW w:w="2552"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Ответственный исполнитель, соисполнитель</w:t>
            </w:r>
          </w:p>
        </w:tc>
        <w:tc>
          <w:tcPr>
            <w:tcW w:w="1701"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Источник финансирования</w:t>
            </w:r>
          </w:p>
        </w:tc>
        <w:tc>
          <w:tcPr>
            <w:tcW w:w="4307" w:type="dxa"/>
            <w:gridSpan w:val="8"/>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Объем финансирования, тыс. руб.</w:t>
            </w:r>
          </w:p>
        </w:tc>
        <w:tc>
          <w:tcPr>
            <w:tcW w:w="3218"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Показатели результата реализации мероприятий по годам</w:t>
            </w: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Всего</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2024</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2025</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2026</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85" w:type="dxa"/>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1</w:t>
            </w:r>
          </w:p>
        </w:tc>
        <w:tc>
          <w:tcPr>
            <w:tcW w:w="2552" w:type="dxa"/>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2</w:t>
            </w:r>
          </w:p>
        </w:tc>
        <w:tc>
          <w:tcPr>
            <w:tcW w:w="1701" w:type="dxa"/>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3</w:t>
            </w: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4</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5</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6</w:t>
            </w:r>
          </w:p>
        </w:tc>
        <w:tc>
          <w:tcPr>
            <w:tcW w:w="1177"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r>
              <w:t>7</w:t>
            </w:r>
          </w:p>
          <w:p w:rsidR="007A5CE4" w:rsidRDefault="007A5CE4">
            <w:pPr>
              <w:jc w:val="center"/>
              <w:rPr>
                <w:rFonts w:eastAsia="Calibri"/>
              </w:rPr>
            </w:pPr>
          </w:p>
        </w:tc>
        <w:tc>
          <w:tcPr>
            <w:tcW w:w="3218" w:type="dxa"/>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8</w:t>
            </w:r>
          </w:p>
        </w:tc>
      </w:tr>
      <w:tr w:rsidR="007A5CE4" w:rsidTr="007A5CE4">
        <w:tc>
          <w:tcPr>
            <w:tcW w:w="14863" w:type="dxa"/>
            <w:gridSpan w:val="12"/>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b/>
              </w:rPr>
            </w:pPr>
            <w:r>
              <w:rPr>
                <w:b/>
              </w:rPr>
              <w:t xml:space="preserve">Цель программы: </w:t>
            </w:r>
            <w:r>
              <w:t xml:space="preserve">создание условий, обеспечивающих возможность жителям </w:t>
            </w:r>
            <w:proofErr w:type="spellStart"/>
            <w:r>
              <w:t>Пинежского</w:t>
            </w:r>
            <w:proofErr w:type="spellEnd"/>
            <w:r>
              <w:t xml:space="preserve"> муниципального округа систематически заниматься физической культурой спортом, повышения конкурентоспособности спортсменов </w:t>
            </w:r>
            <w:proofErr w:type="spellStart"/>
            <w:r>
              <w:t>Пинежского</w:t>
            </w:r>
            <w:proofErr w:type="spellEnd"/>
            <w:r>
              <w:t xml:space="preserve"> муниципального округа на областном и межрайонном уровнях</w:t>
            </w:r>
          </w:p>
        </w:tc>
      </w:tr>
      <w:tr w:rsidR="007A5CE4" w:rsidTr="007A5CE4">
        <w:trPr>
          <w:trHeight w:val="347"/>
        </w:trPr>
        <w:tc>
          <w:tcPr>
            <w:tcW w:w="14863" w:type="dxa"/>
            <w:gridSpan w:val="12"/>
            <w:tcBorders>
              <w:top w:val="single" w:sz="4" w:space="0" w:color="auto"/>
              <w:left w:val="single" w:sz="4" w:space="0" w:color="auto"/>
              <w:bottom w:val="single" w:sz="4" w:space="0" w:color="auto"/>
              <w:right w:val="single" w:sz="4" w:space="0" w:color="auto"/>
            </w:tcBorders>
            <w:hideMark/>
          </w:tcPr>
          <w:p w:rsidR="007A5CE4" w:rsidRDefault="007A5CE4">
            <w:pPr>
              <w:jc w:val="both"/>
              <w:rPr>
                <w:rFonts w:eastAsia="Calibri"/>
                <w:b/>
              </w:rPr>
            </w:pPr>
            <w:r>
              <w:rPr>
                <w:b/>
              </w:rPr>
              <w:t xml:space="preserve">Задача № 1  -  </w:t>
            </w:r>
            <w:r>
              <w:t>развитие массовой физической культуры и спорта</w:t>
            </w:r>
          </w:p>
        </w:tc>
      </w:tr>
      <w:tr w:rsidR="007A5CE4" w:rsidTr="007A5CE4">
        <w:trPr>
          <w:trHeight w:val="1270"/>
        </w:trPr>
        <w:tc>
          <w:tcPr>
            <w:tcW w:w="3085"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1.1. Проведение физкультурных и спортивных окружных мероприятий, включенных</w:t>
            </w:r>
          </w:p>
          <w:p w:rsidR="007A5CE4" w:rsidRDefault="007A5CE4">
            <w:pPr>
              <w:rPr>
                <w:rFonts w:eastAsia="Calibri"/>
              </w:rPr>
            </w:pPr>
            <w:r>
              <w:t xml:space="preserve">в единый календарный план  мероприятий, и участие в выездных спортивных мероприятиях </w:t>
            </w:r>
          </w:p>
        </w:tc>
        <w:tc>
          <w:tcPr>
            <w:tcW w:w="2552"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ind w:right="-53"/>
              <w:rPr>
                <w:rFonts w:eastAsia="Calibri"/>
              </w:rPr>
            </w:pPr>
            <w:r>
              <w:t xml:space="preserve">отдел по молодежной политике и спорту администрации </w:t>
            </w:r>
            <w:proofErr w:type="spellStart"/>
            <w:r>
              <w:t>Пинежского</w:t>
            </w:r>
            <w:proofErr w:type="spellEnd"/>
            <w:r>
              <w:t xml:space="preserve"> муниципального округа  Архангельской области</w:t>
            </w:r>
          </w:p>
        </w:tc>
        <w:tc>
          <w:tcPr>
            <w:tcW w:w="1701" w:type="dxa"/>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итого</w:t>
            </w: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1867,0</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430,0</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718,5</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718,5</w:t>
            </w:r>
          </w:p>
        </w:tc>
        <w:tc>
          <w:tcPr>
            <w:tcW w:w="3218"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Ежегодное проведение не менее 56 физкультурных и спортивных мероприятий в округе, включенных</w:t>
            </w:r>
          </w:p>
          <w:p w:rsidR="007A5CE4" w:rsidRDefault="007A5CE4">
            <w:r>
              <w:t>в единый календарный план.</w:t>
            </w:r>
          </w:p>
          <w:p w:rsidR="007A5CE4" w:rsidRDefault="007A5CE4">
            <w:r>
              <w:t xml:space="preserve">Участие ежегодно не менее 160 спортсменов, тренеров и специалистов спортивных сборных команд </w:t>
            </w:r>
            <w:proofErr w:type="spellStart"/>
            <w:r>
              <w:lastRenderedPageBreak/>
              <w:t>Пинежского</w:t>
            </w:r>
            <w:proofErr w:type="spellEnd"/>
            <w:r>
              <w:t xml:space="preserve"> округа в областных, зональных и иных спортивных мероприятиях;</w:t>
            </w:r>
          </w:p>
          <w:p w:rsidR="007A5CE4" w:rsidRDefault="007A5CE4">
            <w:pPr>
              <w:rPr>
                <w:rFonts w:eastAsia="Calibri"/>
              </w:rPr>
            </w:pPr>
            <w:r>
              <w:t xml:space="preserve">- участие спортсменов с ограниченными возможностями здоровья в  муниципальных, областных и иных спортивных мероприятиях </w:t>
            </w: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в том числе:</w:t>
            </w:r>
          </w:p>
        </w:tc>
        <w:tc>
          <w:tcPr>
            <w:tcW w:w="992"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sz w:val="20"/>
                <w:szCs w:val="20"/>
                <w:highlight w:val="yellow"/>
              </w:rPr>
            </w:pPr>
          </w:p>
        </w:tc>
        <w:tc>
          <w:tcPr>
            <w:tcW w:w="709"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sz w:val="20"/>
                <w:szCs w:val="20"/>
                <w:highlight w:val="yellow"/>
              </w:rPr>
            </w:pPr>
          </w:p>
        </w:tc>
        <w:tc>
          <w:tcPr>
            <w:tcW w:w="1429"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sz w:val="20"/>
                <w:szCs w:val="20"/>
                <w:highlight w:val="yellow"/>
              </w:rPr>
            </w:pPr>
          </w:p>
        </w:tc>
        <w:tc>
          <w:tcPr>
            <w:tcW w:w="1177"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b/>
                <w:sz w:val="20"/>
                <w:szCs w:val="20"/>
                <w:highlight w:val="yellow"/>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областной бюджет</w:t>
            </w: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430,0</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430,0</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местный бюджет</w:t>
            </w: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highlight w:val="yellow"/>
              </w:rPr>
            </w:pPr>
            <w:r>
              <w:rPr>
                <w:sz w:val="20"/>
                <w:szCs w:val="20"/>
              </w:rPr>
              <w:t>1437,0</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718,5</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718,5</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rPr>
          <w:trHeight w:val="256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hideMark/>
          </w:tcPr>
          <w:p w:rsidR="007A5CE4" w:rsidRDefault="007A5CE4">
            <w:pPr>
              <w:ind w:right="-108" w:hanging="108"/>
              <w:rPr>
                <w:rFonts w:eastAsia="Calibri"/>
              </w:rPr>
            </w:pPr>
            <w:r>
              <w:t>внебюджетные средства</w:t>
            </w: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85"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lastRenderedPageBreak/>
              <w:t xml:space="preserve">1.2 Медицинское обеспечение и </w:t>
            </w:r>
            <w:proofErr w:type="gramStart"/>
            <w:r>
              <w:t>контроль за</w:t>
            </w:r>
            <w:proofErr w:type="gramEnd"/>
            <w:r>
              <w:t xml:space="preserve"> состоянием здоровья граждан при проведении физкультурных и спортивных мероприятий, включенных в единый календарный план  мероприятий  </w:t>
            </w:r>
          </w:p>
        </w:tc>
        <w:tc>
          <w:tcPr>
            <w:tcW w:w="2552"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 xml:space="preserve">отдел по молодежной политике и спорту администрации </w:t>
            </w:r>
            <w:proofErr w:type="spellStart"/>
            <w:r>
              <w:t>Пинежского</w:t>
            </w:r>
            <w:proofErr w:type="spellEnd"/>
            <w:r>
              <w:t xml:space="preserve"> муниципального округа  Архангельской области</w:t>
            </w:r>
          </w:p>
        </w:tc>
        <w:tc>
          <w:tcPr>
            <w:tcW w:w="1701" w:type="dxa"/>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итого:</w:t>
            </w: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29,9</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0</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14,9</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15,0</w:t>
            </w:r>
          </w:p>
        </w:tc>
        <w:tc>
          <w:tcPr>
            <w:tcW w:w="3218"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 xml:space="preserve">Медицинское обеспечение не менее 10 физкультурных и спортивных мероприятий, включенных в единый календарный план  </w:t>
            </w: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tcPr>
          <w:p w:rsidR="007A5CE4" w:rsidRDefault="007A5CE4">
            <w:pPr>
              <w:ind w:right="-108"/>
              <w:rPr>
                <w:rFonts w:eastAsia="Calibri"/>
              </w:rPr>
            </w:pPr>
            <w:r>
              <w:t>в том числе:</w:t>
            </w:r>
          </w:p>
          <w:p w:rsidR="007A5CE4" w:rsidRDefault="007A5CE4">
            <w:pPr>
              <w:ind w:right="-108"/>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709"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1429"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1177"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tcPr>
          <w:p w:rsidR="007A5CE4" w:rsidRDefault="007A5CE4">
            <w:pPr>
              <w:ind w:right="-108"/>
              <w:rPr>
                <w:rFonts w:eastAsia="Calibri"/>
              </w:rPr>
            </w:pPr>
            <w:r>
              <w:t>областной бюджет</w:t>
            </w:r>
          </w:p>
          <w:p w:rsidR="007A5CE4" w:rsidRDefault="007A5CE4">
            <w:pPr>
              <w:ind w:right="-108"/>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tcPr>
          <w:p w:rsidR="007A5CE4" w:rsidRDefault="007A5CE4">
            <w:pPr>
              <w:ind w:right="-108"/>
              <w:rPr>
                <w:rFonts w:eastAsia="Calibri"/>
              </w:rPr>
            </w:pPr>
            <w:r>
              <w:t>местный бюджет</w:t>
            </w:r>
          </w:p>
          <w:p w:rsidR="007A5CE4" w:rsidRDefault="007A5CE4">
            <w:pPr>
              <w:ind w:right="-108"/>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29,9</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0</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14,9</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15,0</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tcPr>
          <w:p w:rsidR="007A5CE4" w:rsidRDefault="007A5CE4">
            <w:pPr>
              <w:ind w:right="-250" w:hanging="108"/>
              <w:rPr>
                <w:rFonts w:eastAsia="Calibri"/>
              </w:rPr>
            </w:pPr>
            <w:r>
              <w:t>внебюджетные средства</w:t>
            </w:r>
          </w:p>
          <w:p w:rsidR="007A5CE4" w:rsidRDefault="007A5CE4">
            <w:pPr>
              <w:ind w:right="-250" w:hanging="108"/>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rPr>
          <w:trHeight w:val="397"/>
        </w:trPr>
        <w:tc>
          <w:tcPr>
            <w:tcW w:w="3085"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1.3. Обеспечение повышения квалификации и переподготовки тренеров-преподавателей, судей</w:t>
            </w:r>
          </w:p>
        </w:tc>
        <w:tc>
          <w:tcPr>
            <w:tcW w:w="2552"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 xml:space="preserve">отдел по молодежной политике и спорту администрации </w:t>
            </w:r>
            <w:proofErr w:type="spellStart"/>
            <w:r>
              <w:t>Пинежского</w:t>
            </w:r>
            <w:proofErr w:type="spellEnd"/>
            <w:r>
              <w:t xml:space="preserve"> муниципального округа  Архангельской области</w:t>
            </w:r>
          </w:p>
        </w:tc>
        <w:tc>
          <w:tcPr>
            <w:tcW w:w="1701" w:type="dxa"/>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итого</w:t>
            </w: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5,9</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0</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2,9</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3,0</w:t>
            </w:r>
          </w:p>
        </w:tc>
        <w:tc>
          <w:tcPr>
            <w:tcW w:w="3218"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tabs>
                <w:tab w:val="left" w:pos="1348"/>
                <w:tab w:val="center" w:pos="1501"/>
              </w:tabs>
              <w:rPr>
                <w:rFonts w:eastAsia="Calibri"/>
              </w:rPr>
            </w:pPr>
            <w:r>
              <w:t xml:space="preserve">Повышение квалификации не менее 3 тренеров-преподавателей, </w:t>
            </w:r>
            <w:r>
              <w:rPr>
                <w:rFonts w:ascii="open_sans" w:hAnsi="open_sans"/>
                <w:color w:val="000000" w:themeColor="text1"/>
                <w:shd w:val="clear" w:color="auto" w:fill="FFFFFF"/>
              </w:rPr>
              <w:t>спортивных судей</w:t>
            </w:r>
            <w:r>
              <w:rPr>
                <w:rFonts w:ascii="open_sans" w:hAnsi="open_sans"/>
                <w:color w:val="3B3B3B"/>
                <w:shd w:val="clear" w:color="auto" w:fill="FFFFFF"/>
              </w:rPr>
              <w:t xml:space="preserve"> </w:t>
            </w: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tcPr>
          <w:p w:rsidR="007A5CE4" w:rsidRDefault="007A5CE4">
            <w:pPr>
              <w:rPr>
                <w:rFonts w:eastAsia="Calibri"/>
              </w:rPr>
            </w:pPr>
            <w:r>
              <w:t>в том числе:</w:t>
            </w:r>
          </w:p>
          <w:p w:rsidR="007A5CE4" w:rsidRDefault="007A5CE4">
            <w:pPr>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709"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1429"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1177"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tcPr>
          <w:p w:rsidR="007A5CE4" w:rsidRDefault="007A5CE4">
            <w:pPr>
              <w:rPr>
                <w:rFonts w:eastAsia="Calibri"/>
              </w:rPr>
            </w:pPr>
            <w:r>
              <w:t>областной бюджет</w:t>
            </w:r>
          </w:p>
          <w:p w:rsidR="007A5CE4" w:rsidRDefault="007A5CE4">
            <w:pPr>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tcPr>
          <w:p w:rsidR="007A5CE4" w:rsidRDefault="007A5CE4">
            <w:pPr>
              <w:rPr>
                <w:rFonts w:eastAsia="Calibri"/>
              </w:rPr>
            </w:pPr>
            <w:r>
              <w:t>местный бюджет</w:t>
            </w:r>
          </w:p>
          <w:p w:rsidR="007A5CE4" w:rsidRDefault="007A5CE4">
            <w:pPr>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5,9</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0</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2,9</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3,0</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701" w:type="dxa"/>
            <w:tcBorders>
              <w:top w:val="single" w:sz="4" w:space="0" w:color="auto"/>
              <w:left w:val="single" w:sz="4" w:space="0" w:color="auto"/>
              <w:bottom w:val="single" w:sz="4" w:space="0" w:color="auto"/>
              <w:right w:val="single" w:sz="4" w:space="0" w:color="auto"/>
            </w:tcBorders>
            <w:hideMark/>
          </w:tcPr>
          <w:p w:rsidR="007A5CE4" w:rsidRDefault="007A5CE4">
            <w:pPr>
              <w:ind w:right="-108" w:hanging="108"/>
              <w:rPr>
                <w:rFonts w:eastAsia="Calibri"/>
              </w:rPr>
            </w:pPr>
            <w:r>
              <w:t>внебюджетные средства</w:t>
            </w:r>
          </w:p>
        </w:tc>
        <w:tc>
          <w:tcPr>
            <w:tcW w:w="992"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70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429"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177"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rPr>
          <w:trHeight w:val="315"/>
        </w:trPr>
        <w:tc>
          <w:tcPr>
            <w:tcW w:w="14863" w:type="dxa"/>
            <w:gridSpan w:val="12"/>
            <w:tcBorders>
              <w:top w:val="single" w:sz="4" w:space="0" w:color="auto"/>
              <w:left w:val="single" w:sz="4" w:space="0" w:color="auto"/>
              <w:bottom w:val="single" w:sz="4" w:space="0" w:color="auto"/>
              <w:right w:val="single" w:sz="4" w:space="0" w:color="auto"/>
            </w:tcBorders>
          </w:tcPr>
          <w:p w:rsidR="007A5CE4" w:rsidRDefault="007A5CE4">
            <w:pPr>
              <w:ind w:right="-108"/>
              <w:jc w:val="both"/>
              <w:rPr>
                <w:rFonts w:eastAsia="Calibri"/>
                <w:b/>
              </w:rPr>
            </w:pPr>
            <w:r>
              <w:rPr>
                <w:b/>
              </w:rPr>
              <w:lastRenderedPageBreak/>
              <w:t xml:space="preserve">Задача № 2 -  развитие сети физкультурно-оздоровительных и спортивных сооружений, в том числе плоскостных, совершенствование спортивной инфраструктуры для занятий физической культурой и спортом </w:t>
            </w:r>
          </w:p>
          <w:p w:rsidR="007A5CE4" w:rsidRDefault="007A5CE4">
            <w:pPr>
              <w:ind w:right="-108"/>
              <w:jc w:val="both"/>
              <w:rPr>
                <w:rFonts w:eastAsia="Calibri"/>
                <w:b/>
              </w:rPr>
            </w:pPr>
          </w:p>
        </w:tc>
      </w:tr>
      <w:tr w:rsidR="007A5CE4" w:rsidTr="007A5CE4">
        <w:tc>
          <w:tcPr>
            <w:tcW w:w="3085"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 xml:space="preserve">2.1. </w:t>
            </w:r>
            <w:r>
              <w:rPr>
                <w:bCs/>
              </w:rPr>
              <w:t>Содержание, ремонт, реконструкция, благоустройство спортивных сооружений, парковых и рекреационных зон для занятий физической культурой и спортом</w:t>
            </w:r>
          </w:p>
        </w:tc>
        <w:tc>
          <w:tcPr>
            <w:tcW w:w="2552"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 xml:space="preserve">отдел по молодежной политике и спорту администрации </w:t>
            </w:r>
            <w:proofErr w:type="spellStart"/>
            <w:r>
              <w:t>Пинежского</w:t>
            </w:r>
            <w:proofErr w:type="spellEnd"/>
            <w:r>
              <w:t xml:space="preserve"> муниципального округа  Архангельской области</w:t>
            </w:r>
          </w:p>
        </w:tc>
        <w:tc>
          <w:tcPr>
            <w:tcW w:w="1842" w:type="dxa"/>
            <w:gridSpan w:val="2"/>
            <w:tcBorders>
              <w:top w:val="single" w:sz="4" w:space="0" w:color="auto"/>
              <w:left w:val="single" w:sz="4" w:space="0" w:color="auto"/>
              <w:bottom w:val="single" w:sz="4" w:space="0" w:color="auto"/>
              <w:right w:val="single" w:sz="4" w:space="0" w:color="auto"/>
            </w:tcBorders>
          </w:tcPr>
          <w:p w:rsidR="007A5CE4" w:rsidRDefault="007A5CE4">
            <w:pPr>
              <w:ind w:right="-108"/>
              <w:rPr>
                <w:rFonts w:eastAsia="Calibri"/>
              </w:rPr>
            </w:pPr>
            <w:r>
              <w:t>Итого</w:t>
            </w:r>
          </w:p>
          <w:p w:rsidR="007A5CE4" w:rsidRDefault="007A5CE4">
            <w:pPr>
              <w:ind w:right="-108"/>
              <w:rPr>
                <w:rFonts w:eastAsia="Calibri"/>
              </w:rPr>
            </w:pP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1290,3</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hanging="106"/>
              <w:jc w:val="center"/>
              <w:rPr>
                <w:rFonts w:eastAsia="Calibri"/>
                <w:sz w:val="20"/>
                <w:szCs w:val="20"/>
              </w:rPr>
            </w:pPr>
            <w:r>
              <w:rPr>
                <w:sz w:val="20"/>
                <w:szCs w:val="20"/>
              </w:rPr>
              <w:t>120,0</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hanging="69"/>
              <w:jc w:val="center"/>
              <w:rPr>
                <w:rFonts w:eastAsia="Calibri"/>
                <w:sz w:val="20"/>
                <w:szCs w:val="20"/>
              </w:rPr>
            </w:pPr>
            <w:r>
              <w:rPr>
                <w:sz w:val="20"/>
                <w:szCs w:val="20"/>
              </w:rPr>
              <w:t>585,2</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sz w:val="20"/>
                <w:szCs w:val="20"/>
              </w:rPr>
            </w:pPr>
            <w:r>
              <w:rPr>
                <w:sz w:val="20"/>
                <w:szCs w:val="20"/>
              </w:rPr>
              <w:t>585,1</w:t>
            </w:r>
          </w:p>
        </w:tc>
        <w:tc>
          <w:tcPr>
            <w:tcW w:w="3218"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bCs/>
              </w:rPr>
            </w:pPr>
            <w:r>
              <w:t>Проведение ежегодных работ по содержанию, ремонту,</w:t>
            </w:r>
            <w:r>
              <w:rPr>
                <w:bCs/>
              </w:rPr>
              <w:t xml:space="preserve"> реконструкция, благоустройству не менее двух</w:t>
            </w:r>
            <w:r>
              <w:t xml:space="preserve"> плоскостных спортивных сооружений, </w:t>
            </w:r>
            <w:r>
              <w:rPr>
                <w:bCs/>
              </w:rPr>
              <w:t>парковых и рекреационных зон для занятий физической культурой и спортом</w:t>
            </w:r>
          </w:p>
          <w:p w:rsidR="007A5CE4" w:rsidRDefault="007A5CE4">
            <w:pPr>
              <w:rPr>
                <w:rFonts w:eastAsia="Calibri"/>
              </w:rPr>
            </w:pPr>
            <w:r>
              <w:rPr>
                <w:bCs/>
              </w:rPr>
              <w:t>(п. Пинега и с. Карпогоры)</w:t>
            </w: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в том числе:</w:t>
            </w:r>
          </w:p>
        </w:tc>
        <w:tc>
          <w:tcPr>
            <w:tcW w:w="1061"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924" w:type="dxa"/>
            <w:gridSpan w:val="2"/>
            <w:tcBorders>
              <w:top w:val="single" w:sz="4" w:space="0" w:color="auto"/>
              <w:left w:val="single" w:sz="4" w:space="0" w:color="auto"/>
              <w:bottom w:val="single" w:sz="4" w:space="0" w:color="auto"/>
              <w:right w:val="single" w:sz="4" w:space="0" w:color="auto"/>
            </w:tcBorders>
          </w:tcPr>
          <w:p w:rsidR="007A5CE4" w:rsidRDefault="007A5CE4">
            <w:pPr>
              <w:ind w:hanging="106"/>
              <w:jc w:val="center"/>
              <w:rPr>
                <w:rFonts w:eastAsia="Calibri"/>
              </w:rPr>
            </w:pPr>
          </w:p>
        </w:tc>
        <w:tc>
          <w:tcPr>
            <w:tcW w:w="1146" w:type="dxa"/>
            <w:gridSpan w:val="2"/>
            <w:tcBorders>
              <w:top w:val="single" w:sz="4" w:space="0" w:color="auto"/>
              <w:left w:val="single" w:sz="4" w:space="0" w:color="auto"/>
              <w:bottom w:val="single" w:sz="4" w:space="0" w:color="auto"/>
              <w:right w:val="single" w:sz="4" w:space="0" w:color="auto"/>
            </w:tcBorders>
          </w:tcPr>
          <w:p w:rsidR="007A5CE4" w:rsidRDefault="007A5CE4">
            <w:pPr>
              <w:ind w:hanging="69"/>
              <w:jc w:val="center"/>
              <w:rPr>
                <w:rFonts w:eastAsia="Calibri"/>
              </w:rPr>
            </w:pPr>
          </w:p>
        </w:tc>
        <w:tc>
          <w:tcPr>
            <w:tcW w:w="1035" w:type="dxa"/>
            <w:tcBorders>
              <w:top w:val="single" w:sz="4" w:space="0" w:color="auto"/>
              <w:left w:val="single" w:sz="4" w:space="0" w:color="auto"/>
              <w:bottom w:val="single" w:sz="4" w:space="0" w:color="auto"/>
              <w:right w:val="single" w:sz="4" w:space="0" w:color="auto"/>
            </w:tcBorders>
          </w:tcPr>
          <w:p w:rsidR="007A5CE4" w:rsidRDefault="007A5CE4">
            <w:pPr>
              <w:rPr>
                <w:rFonts w:eastAsia="Calibri"/>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областной бюджет</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rPr>
                <w:sz w:val="20"/>
                <w:szCs w:val="20"/>
              </w:rPr>
              <w:t>120,0</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rPr>
                <w:sz w:val="20"/>
                <w:szCs w:val="20"/>
              </w:rPr>
              <w:t>120,0</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hanging="69"/>
              <w:jc w:val="center"/>
              <w:rPr>
                <w:rFonts w:eastAsia="Calibri"/>
              </w:rPr>
            </w:pPr>
            <w:r>
              <w:t>-</w:t>
            </w:r>
          </w:p>
        </w:tc>
        <w:tc>
          <w:tcPr>
            <w:tcW w:w="1035" w:type="dxa"/>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местный бюджет</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1170,3</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hanging="106"/>
              <w:jc w:val="center"/>
              <w:rPr>
                <w:rFonts w:eastAsia="Calibri"/>
                <w:sz w:val="20"/>
                <w:szCs w:val="20"/>
              </w:rPr>
            </w:pPr>
            <w:r>
              <w:rPr>
                <w:sz w:val="20"/>
                <w:szCs w:val="20"/>
              </w:rPr>
              <w:t>0</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hanging="69"/>
              <w:jc w:val="center"/>
              <w:rPr>
                <w:rFonts w:eastAsia="Calibri"/>
                <w:sz w:val="20"/>
                <w:szCs w:val="20"/>
              </w:rPr>
            </w:pPr>
            <w:r>
              <w:rPr>
                <w:sz w:val="20"/>
                <w:szCs w:val="20"/>
              </w:rPr>
              <w:t>585,2</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sz w:val="20"/>
                <w:szCs w:val="20"/>
              </w:rPr>
            </w:pPr>
            <w:r>
              <w:rPr>
                <w:sz w:val="20"/>
                <w:szCs w:val="20"/>
              </w:rPr>
              <w:t>585,1</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внебюджетные средства</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035" w:type="dxa"/>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85"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2.2. Приобретение спортивного оборудования и инвентаря</w:t>
            </w:r>
          </w:p>
        </w:tc>
        <w:tc>
          <w:tcPr>
            <w:tcW w:w="2552" w:type="dxa"/>
            <w:vMerge w:val="restart"/>
            <w:tcBorders>
              <w:top w:val="single" w:sz="4" w:space="0" w:color="auto"/>
              <w:left w:val="single" w:sz="4" w:space="0" w:color="auto"/>
              <w:bottom w:val="single" w:sz="4" w:space="0" w:color="auto"/>
              <w:right w:val="single" w:sz="4" w:space="0" w:color="auto"/>
            </w:tcBorders>
          </w:tcPr>
          <w:p w:rsidR="007A5CE4" w:rsidRDefault="007A5CE4">
            <w:pPr>
              <w:rPr>
                <w:rFonts w:eastAsia="Calibri"/>
              </w:rPr>
            </w:pPr>
            <w:r>
              <w:t xml:space="preserve">отдел по молодежной политике и спорту администрации </w:t>
            </w:r>
            <w:proofErr w:type="spellStart"/>
            <w:r>
              <w:t>Пинежского</w:t>
            </w:r>
            <w:proofErr w:type="spellEnd"/>
            <w:r>
              <w:t xml:space="preserve"> муниципального округа  Архангельской области</w:t>
            </w:r>
          </w:p>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tcPr>
          <w:p w:rsidR="007A5CE4" w:rsidRDefault="007A5CE4">
            <w:pPr>
              <w:ind w:right="-108"/>
              <w:rPr>
                <w:rFonts w:eastAsia="Calibri"/>
              </w:rPr>
            </w:pPr>
            <w:r>
              <w:t>Итого</w:t>
            </w:r>
          </w:p>
          <w:p w:rsidR="007A5CE4" w:rsidRDefault="007A5CE4">
            <w:pPr>
              <w:ind w:right="-108"/>
              <w:rPr>
                <w:rFonts w:eastAsia="Calibri"/>
              </w:rPr>
            </w:pP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100,5</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0</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42,0</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sz w:val="20"/>
                <w:szCs w:val="20"/>
              </w:rPr>
            </w:pPr>
            <w:r>
              <w:rPr>
                <w:sz w:val="20"/>
                <w:szCs w:val="20"/>
              </w:rPr>
              <w:t>58,5</w:t>
            </w:r>
          </w:p>
        </w:tc>
        <w:tc>
          <w:tcPr>
            <w:tcW w:w="3218"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Оснащение   спортивным оборудованием и инвентарем для проведения тренировок и соревнований</w:t>
            </w: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в том числе:</w:t>
            </w:r>
          </w:p>
        </w:tc>
        <w:tc>
          <w:tcPr>
            <w:tcW w:w="1061"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924"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1146"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1035" w:type="dxa"/>
            <w:tcBorders>
              <w:top w:val="single" w:sz="4" w:space="0" w:color="auto"/>
              <w:left w:val="single" w:sz="4" w:space="0" w:color="auto"/>
              <w:bottom w:val="single" w:sz="4" w:space="0" w:color="auto"/>
              <w:right w:val="single" w:sz="4" w:space="0" w:color="auto"/>
            </w:tcBorders>
          </w:tcPr>
          <w:p w:rsidR="007A5CE4" w:rsidRDefault="007A5CE4">
            <w:pPr>
              <w:rPr>
                <w:rFonts w:eastAsia="Calibri"/>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областной бюджет</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местный бюджет</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100,5</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0</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0"/>
                <w:szCs w:val="20"/>
              </w:rPr>
            </w:pPr>
            <w:r>
              <w:rPr>
                <w:sz w:val="20"/>
                <w:szCs w:val="20"/>
              </w:rPr>
              <w:t>42,0</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sz w:val="20"/>
                <w:szCs w:val="20"/>
              </w:rPr>
            </w:pPr>
            <w:r>
              <w:rPr>
                <w:sz w:val="20"/>
                <w:szCs w:val="20"/>
              </w:rPr>
              <w:t>58,5</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08"/>
              <w:rPr>
                <w:rFonts w:eastAsia="Calibri"/>
              </w:rPr>
            </w:pPr>
            <w:r>
              <w:t>внебюджетные средства</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85"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 xml:space="preserve">2.3. </w:t>
            </w:r>
            <w:r>
              <w:rPr>
                <w:bCs/>
              </w:rPr>
              <w:t>Строительство  плоскостных спортивных сооружений, парковых и рекреационных зон для занятий физической культурой и спортом</w:t>
            </w:r>
          </w:p>
        </w:tc>
        <w:tc>
          <w:tcPr>
            <w:tcW w:w="2552" w:type="dxa"/>
            <w:vMerge w:val="restart"/>
            <w:tcBorders>
              <w:top w:val="single" w:sz="4" w:space="0" w:color="auto"/>
              <w:left w:val="single" w:sz="4" w:space="0" w:color="auto"/>
              <w:bottom w:val="single" w:sz="4" w:space="0" w:color="auto"/>
              <w:right w:val="single" w:sz="4" w:space="0" w:color="auto"/>
            </w:tcBorders>
          </w:tcPr>
          <w:p w:rsidR="007A5CE4" w:rsidRDefault="007A5CE4">
            <w:pPr>
              <w:rPr>
                <w:rFonts w:eastAsia="Calibri"/>
              </w:rPr>
            </w:pPr>
            <w:r>
              <w:t xml:space="preserve">отдел по молодежной политике и спорту администрации </w:t>
            </w:r>
            <w:proofErr w:type="spellStart"/>
            <w:r>
              <w:t>Пинежского</w:t>
            </w:r>
            <w:proofErr w:type="spellEnd"/>
            <w:r>
              <w:t xml:space="preserve"> муниципального округа  Архангельской области</w:t>
            </w:r>
          </w:p>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tcPr>
          <w:p w:rsidR="007A5CE4" w:rsidRDefault="007A5CE4">
            <w:pPr>
              <w:rPr>
                <w:rFonts w:eastAsia="Calibri"/>
              </w:rPr>
            </w:pPr>
            <w:r>
              <w:t>Итого</w:t>
            </w:r>
          </w:p>
          <w:p w:rsidR="007A5CE4" w:rsidRDefault="007A5CE4">
            <w:pPr>
              <w:rPr>
                <w:rFonts w:eastAsia="Calibri"/>
              </w:rPr>
            </w:pP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81" w:hanging="108"/>
              <w:jc w:val="center"/>
              <w:rPr>
                <w:rFonts w:eastAsia="Calibri"/>
                <w:sz w:val="20"/>
                <w:szCs w:val="20"/>
              </w:rPr>
            </w:pPr>
            <w:r>
              <w:rPr>
                <w:sz w:val="20"/>
                <w:szCs w:val="20"/>
              </w:rPr>
              <w:t>188424,6</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left="-35" w:right="-108"/>
              <w:jc w:val="center"/>
              <w:rPr>
                <w:rFonts w:eastAsia="Calibri"/>
                <w:b/>
              </w:rPr>
            </w:pPr>
            <w:r>
              <w:rPr>
                <w:sz w:val="20"/>
                <w:szCs w:val="20"/>
              </w:rPr>
              <w:t>188424,6</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b/>
              </w:rPr>
            </w:pPr>
            <w:r>
              <w:rPr>
                <w:b/>
              </w:rPr>
              <w:t>-</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3218"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 xml:space="preserve">Создание (строительство) плоскостного спортивного сооружения </w:t>
            </w:r>
            <w:proofErr w:type="gramStart"/>
            <w:r>
              <w:t>в</w:t>
            </w:r>
            <w:proofErr w:type="gramEnd"/>
            <w:r>
              <w:t xml:space="preserve"> </w:t>
            </w:r>
            <w:proofErr w:type="gramStart"/>
            <w:r>
              <w:t>с</w:t>
            </w:r>
            <w:proofErr w:type="gramEnd"/>
            <w:r>
              <w:t xml:space="preserve">. Карпогоры, кадастровый квартал 29:14:050303 </w:t>
            </w: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в том числе:</w:t>
            </w:r>
          </w:p>
        </w:tc>
        <w:tc>
          <w:tcPr>
            <w:tcW w:w="1061"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924"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1146"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1035" w:type="dxa"/>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федеральный бюджет</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sz w:val="20"/>
                <w:szCs w:val="20"/>
              </w:rPr>
            </w:pPr>
            <w:r>
              <w:rPr>
                <w:sz w:val="20"/>
                <w:szCs w:val="20"/>
              </w:rPr>
              <w:t>177973,1</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08" w:hanging="35"/>
              <w:rPr>
                <w:rFonts w:eastAsia="Calibri"/>
                <w:sz w:val="20"/>
                <w:szCs w:val="20"/>
              </w:rPr>
            </w:pPr>
            <w:r>
              <w:rPr>
                <w:sz w:val="20"/>
                <w:szCs w:val="20"/>
              </w:rPr>
              <w:t>177973,1</w:t>
            </w:r>
          </w:p>
        </w:tc>
        <w:tc>
          <w:tcPr>
            <w:tcW w:w="1146" w:type="dxa"/>
            <w:gridSpan w:val="2"/>
            <w:tcBorders>
              <w:top w:val="single" w:sz="4" w:space="0" w:color="auto"/>
              <w:left w:val="single" w:sz="4" w:space="0" w:color="auto"/>
              <w:bottom w:val="single" w:sz="4" w:space="0" w:color="auto"/>
              <w:right w:val="single" w:sz="4" w:space="0" w:color="auto"/>
            </w:tcBorders>
          </w:tcPr>
          <w:p w:rsidR="007A5CE4" w:rsidRDefault="007A5CE4">
            <w:pPr>
              <w:pStyle w:val="11"/>
              <w:ind w:left="0"/>
              <w:jc w:val="center"/>
              <w:rPr>
                <w:sz w:val="20"/>
                <w:szCs w:val="20"/>
              </w:rPr>
            </w:pPr>
          </w:p>
        </w:tc>
        <w:tc>
          <w:tcPr>
            <w:tcW w:w="1035" w:type="dxa"/>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rPr>
                <w:sz w:val="20"/>
                <w:szCs w:val="20"/>
              </w:rPr>
            </w:pPr>
            <w:r>
              <w:t>областной бюджет</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right="-40"/>
              <w:jc w:val="center"/>
              <w:rPr>
                <w:sz w:val="20"/>
                <w:szCs w:val="20"/>
              </w:rPr>
            </w:pPr>
            <w:r>
              <w:rPr>
                <w:sz w:val="20"/>
                <w:szCs w:val="20"/>
              </w:rPr>
              <w:t>8617,1</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right="-108" w:hanging="176"/>
              <w:jc w:val="center"/>
              <w:rPr>
                <w:sz w:val="20"/>
                <w:szCs w:val="20"/>
              </w:rPr>
            </w:pPr>
            <w:r>
              <w:rPr>
                <w:sz w:val="20"/>
                <w:szCs w:val="20"/>
              </w:rPr>
              <w:t>8617,1</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jc w:val="center"/>
              <w:rPr>
                <w:sz w:val="20"/>
                <w:szCs w:val="20"/>
              </w:rPr>
            </w:pPr>
            <w:r>
              <w:rPr>
                <w:sz w:val="20"/>
                <w:szCs w:val="20"/>
              </w:rPr>
              <w:t>-</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rPr>
                <w:sz w:val="20"/>
                <w:szCs w:val="20"/>
              </w:rPr>
            </w:pPr>
            <w:r>
              <w:t>местный бюджет</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tabs>
                <w:tab w:val="left" w:pos="278"/>
              </w:tabs>
              <w:ind w:left="0"/>
              <w:jc w:val="center"/>
              <w:rPr>
                <w:sz w:val="20"/>
                <w:szCs w:val="20"/>
              </w:rPr>
            </w:pPr>
            <w:r>
              <w:rPr>
                <w:sz w:val="20"/>
                <w:szCs w:val="20"/>
              </w:rPr>
              <w:t>1834,4</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right="-120" w:hanging="176"/>
              <w:jc w:val="center"/>
              <w:rPr>
                <w:sz w:val="20"/>
                <w:szCs w:val="20"/>
              </w:rPr>
            </w:pPr>
            <w:r>
              <w:rPr>
                <w:sz w:val="20"/>
                <w:szCs w:val="20"/>
              </w:rPr>
              <w:t>1834,4</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jc w:val="center"/>
              <w:rPr>
                <w:sz w:val="20"/>
                <w:szCs w:val="20"/>
              </w:rPr>
            </w:pPr>
            <w:r>
              <w:rPr>
                <w:sz w:val="20"/>
                <w:szCs w:val="20"/>
              </w:rPr>
              <w:t>-</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pStyle w:val="11"/>
              <w:ind w:left="0"/>
              <w:jc w:val="center"/>
              <w:rPr>
                <w:sz w:val="20"/>
                <w:szCs w:val="20"/>
              </w:rPr>
            </w:pPr>
            <w:r>
              <w:rPr>
                <w:sz w:val="20"/>
                <w:szCs w:val="20"/>
              </w:rP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right="-108"/>
              <w:rPr>
                <w:sz w:val="20"/>
                <w:szCs w:val="20"/>
              </w:rPr>
            </w:pPr>
            <w:r>
              <w:t xml:space="preserve">внебюджетные </w:t>
            </w:r>
            <w:r>
              <w:lastRenderedPageBreak/>
              <w:t>средства</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jc w:val="center"/>
              <w:rPr>
                <w:sz w:val="20"/>
                <w:szCs w:val="20"/>
              </w:rPr>
            </w:pPr>
            <w:r>
              <w:rPr>
                <w:sz w:val="20"/>
                <w:szCs w:val="20"/>
              </w:rPr>
              <w:lastRenderedPageBreak/>
              <w:t>-</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85"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b/>
              </w:rPr>
            </w:pPr>
            <w:r>
              <w:rPr>
                <w:b/>
              </w:rPr>
              <w:lastRenderedPageBreak/>
              <w:t xml:space="preserve">Всего по муниципальной программе </w:t>
            </w:r>
          </w:p>
        </w:tc>
        <w:tc>
          <w:tcPr>
            <w:tcW w:w="2552" w:type="dxa"/>
            <w:vMerge w:val="restart"/>
            <w:tcBorders>
              <w:top w:val="single" w:sz="4" w:space="0" w:color="auto"/>
              <w:left w:val="single" w:sz="4" w:space="0" w:color="auto"/>
              <w:bottom w:val="single" w:sz="4" w:space="0" w:color="auto"/>
              <w:right w:val="single" w:sz="4" w:space="0" w:color="auto"/>
            </w:tcBorders>
            <w:hideMark/>
          </w:tcPr>
          <w:p w:rsidR="007A5CE4" w:rsidRDefault="007A5CE4">
            <w:pPr>
              <w:rPr>
                <w:rFonts w:eastAsia="Calibri"/>
              </w:rPr>
            </w:pPr>
            <w:r>
              <w:t xml:space="preserve">Отдел по молодежной политике и спорту администрации </w:t>
            </w:r>
            <w:proofErr w:type="spellStart"/>
            <w:r>
              <w:t>Пинежского</w:t>
            </w:r>
            <w:proofErr w:type="spellEnd"/>
            <w:r>
              <w:t xml:space="preserve"> муниципального округа  Архангельской области</w:t>
            </w:r>
          </w:p>
        </w:tc>
        <w:tc>
          <w:tcPr>
            <w:tcW w:w="1842" w:type="dxa"/>
            <w:gridSpan w:val="2"/>
            <w:tcBorders>
              <w:top w:val="single" w:sz="4" w:space="0" w:color="auto"/>
              <w:left w:val="single" w:sz="4" w:space="0" w:color="auto"/>
              <w:bottom w:val="single" w:sz="4" w:space="0" w:color="auto"/>
              <w:right w:val="single" w:sz="4" w:space="0" w:color="auto"/>
            </w:tcBorders>
          </w:tcPr>
          <w:p w:rsidR="007A5CE4" w:rsidRDefault="007A5CE4">
            <w:pPr>
              <w:pStyle w:val="11"/>
              <w:ind w:left="0"/>
              <w:rPr>
                <w:szCs w:val="24"/>
              </w:rPr>
            </w:pPr>
            <w:r>
              <w:t>Итого</w:t>
            </w:r>
          </w:p>
          <w:p w:rsidR="007A5CE4" w:rsidRDefault="007A5CE4">
            <w:pPr>
              <w:pStyle w:val="11"/>
              <w:ind w:left="0"/>
            </w:pP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76" w:hanging="108"/>
              <w:jc w:val="center"/>
              <w:rPr>
                <w:rFonts w:eastAsia="Calibri"/>
                <w:b/>
                <w:sz w:val="23"/>
                <w:szCs w:val="23"/>
              </w:rPr>
            </w:pPr>
            <w:r>
              <w:rPr>
                <w:sz w:val="20"/>
                <w:szCs w:val="20"/>
              </w:rPr>
              <w:t>191718,2</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17" w:hanging="164"/>
              <w:jc w:val="center"/>
              <w:rPr>
                <w:rFonts w:eastAsia="Calibri"/>
                <w:b/>
                <w:sz w:val="23"/>
                <w:szCs w:val="23"/>
              </w:rPr>
            </w:pPr>
            <w:r>
              <w:rPr>
                <w:sz w:val="20"/>
                <w:szCs w:val="20"/>
              </w:rPr>
              <w:t>188974,6</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08"/>
              <w:jc w:val="center"/>
              <w:rPr>
                <w:rFonts w:eastAsia="Calibri"/>
                <w:sz w:val="20"/>
                <w:szCs w:val="20"/>
              </w:rPr>
            </w:pPr>
            <w:r>
              <w:rPr>
                <w:sz w:val="20"/>
                <w:szCs w:val="20"/>
              </w:rPr>
              <w:t>1363,5</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ind w:right="-109"/>
              <w:jc w:val="center"/>
              <w:rPr>
                <w:rFonts w:eastAsia="Calibri"/>
                <w:sz w:val="20"/>
                <w:szCs w:val="20"/>
              </w:rPr>
            </w:pPr>
            <w:r>
              <w:rPr>
                <w:sz w:val="20"/>
                <w:szCs w:val="20"/>
              </w:rPr>
              <w:t>1380,1</w:t>
            </w:r>
          </w:p>
        </w:tc>
        <w:tc>
          <w:tcPr>
            <w:tcW w:w="3218" w:type="dxa"/>
            <w:vMerge w:val="restart"/>
            <w:tcBorders>
              <w:top w:val="single" w:sz="4" w:space="0" w:color="auto"/>
              <w:left w:val="single" w:sz="4" w:space="0" w:color="auto"/>
              <w:bottom w:val="single" w:sz="4" w:space="0" w:color="auto"/>
              <w:right w:val="single" w:sz="4" w:space="0" w:color="auto"/>
            </w:tcBorders>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b/>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pPr>
            <w:r>
              <w:t xml:space="preserve">в том числе:      </w:t>
            </w:r>
          </w:p>
        </w:tc>
        <w:tc>
          <w:tcPr>
            <w:tcW w:w="1061" w:type="dxa"/>
            <w:gridSpan w:val="2"/>
            <w:tcBorders>
              <w:top w:val="single" w:sz="4" w:space="0" w:color="auto"/>
              <w:left w:val="single" w:sz="4" w:space="0" w:color="auto"/>
              <w:bottom w:val="single" w:sz="4" w:space="0" w:color="auto"/>
              <w:right w:val="single" w:sz="4" w:space="0" w:color="auto"/>
            </w:tcBorders>
          </w:tcPr>
          <w:p w:rsidR="007A5CE4" w:rsidRDefault="007A5CE4">
            <w:pPr>
              <w:ind w:hanging="222"/>
              <w:jc w:val="center"/>
              <w:rPr>
                <w:rFonts w:eastAsia="Calibri"/>
                <w:sz w:val="23"/>
                <w:szCs w:val="23"/>
              </w:rPr>
            </w:pPr>
          </w:p>
        </w:tc>
        <w:tc>
          <w:tcPr>
            <w:tcW w:w="924" w:type="dxa"/>
            <w:gridSpan w:val="2"/>
            <w:tcBorders>
              <w:top w:val="single" w:sz="4" w:space="0" w:color="auto"/>
              <w:left w:val="single" w:sz="4" w:space="0" w:color="auto"/>
              <w:bottom w:val="single" w:sz="4" w:space="0" w:color="auto"/>
              <w:right w:val="single" w:sz="4" w:space="0" w:color="auto"/>
            </w:tcBorders>
          </w:tcPr>
          <w:p w:rsidR="007A5CE4" w:rsidRDefault="007A5CE4">
            <w:pPr>
              <w:ind w:right="-117" w:hanging="164"/>
              <w:jc w:val="center"/>
              <w:rPr>
                <w:rFonts w:eastAsia="Calibri"/>
                <w:sz w:val="23"/>
                <w:szCs w:val="23"/>
              </w:rPr>
            </w:pPr>
          </w:p>
        </w:tc>
        <w:tc>
          <w:tcPr>
            <w:tcW w:w="1146"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sz w:val="23"/>
                <w:szCs w:val="23"/>
              </w:rPr>
            </w:pPr>
          </w:p>
        </w:tc>
        <w:tc>
          <w:tcPr>
            <w:tcW w:w="1035" w:type="dxa"/>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sz w:val="23"/>
                <w:szCs w:val="23"/>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b/>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pPr>
            <w:r>
              <w:t xml:space="preserve">областной бюджет  </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hanging="108"/>
              <w:jc w:val="center"/>
              <w:rPr>
                <w:rFonts w:eastAsia="Calibri"/>
                <w:sz w:val="23"/>
                <w:szCs w:val="23"/>
              </w:rPr>
            </w:pPr>
            <w:r>
              <w:rPr>
                <w:sz w:val="20"/>
                <w:szCs w:val="20"/>
              </w:rPr>
              <w:t>9167,1</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17" w:hanging="164"/>
              <w:jc w:val="center"/>
              <w:rPr>
                <w:rFonts w:eastAsia="Calibri"/>
                <w:sz w:val="23"/>
                <w:szCs w:val="23"/>
              </w:rPr>
            </w:pPr>
            <w:r>
              <w:rPr>
                <w:sz w:val="20"/>
                <w:szCs w:val="20"/>
              </w:rPr>
              <w:t>9167,1</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sz w:val="23"/>
                <w:szCs w:val="23"/>
              </w:rPr>
            </w:pPr>
            <w:r>
              <w:rPr>
                <w:sz w:val="23"/>
                <w:szCs w:val="23"/>
              </w:rPr>
              <w:t>-</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ind w:left="-87" w:right="-183" w:firstLine="87"/>
              <w:jc w:val="center"/>
              <w:rPr>
                <w:rFonts w:eastAsia="Calibri"/>
                <w:sz w:val="23"/>
                <w:szCs w:val="23"/>
              </w:rPr>
            </w:pPr>
            <w:r>
              <w:rPr>
                <w:sz w:val="23"/>
                <w:szCs w:val="23"/>
              </w:rP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b/>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pPr>
            <w:r>
              <w:t>федеральный бюджет</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hanging="108"/>
              <w:jc w:val="center"/>
              <w:rPr>
                <w:rFonts w:eastAsia="Calibri"/>
                <w:sz w:val="20"/>
                <w:szCs w:val="20"/>
              </w:rPr>
            </w:pPr>
            <w:r>
              <w:rPr>
                <w:sz w:val="20"/>
                <w:szCs w:val="20"/>
              </w:rPr>
              <w:t>177973,1</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17" w:hanging="164"/>
              <w:jc w:val="center"/>
              <w:rPr>
                <w:rFonts w:eastAsia="Calibri"/>
                <w:sz w:val="20"/>
                <w:szCs w:val="20"/>
              </w:rPr>
            </w:pPr>
            <w:r>
              <w:rPr>
                <w:sz w:val="20"/>
                <w:szCs w:val="20"/>
              </w:rPr>
              <w:t>177973,1</w:t>
            </w:r>
          </w:p>
        </w:tc>
        <w:tc>
          <w:tcPr>
            <w:tcW w:w="1146" w:type="dxa"/>
            <w:gridSpan w:val="2"/>
            <w:tcBorders>
              <w:top w:val="single" w:sz="4" w:space="0" w:color="auto"/>
              <w:left w:val="single" w:sz="4" w:space="0" w:color="auto"/>
              <w:bottom w:val="single" w:sz="4" w:space="0" w:color="auto"/>
              <w:right w:val="single" w:sz="4" w:space="0" w:color="auto"/>
            </w:tcBorders>
          </w:tcPr>
          <w:p w:rsidR="007A5CE4" w:rsidRDefault="007A5CE4">
            <w:pPr>
              <w:jc w:val="center"/>
              <w:rPr>
                <w:rFonts w:eastAsia="Calibri"/>
                <w:sz w:val="23"/>
                <w:szCs w:val="23"/>
              </w:rPr>
            </w:pPr>
          </w:p>
        </w:tc>
        <w:tc>
          <w:tcPr>
            <w:tcW w:w="1035" w:type="dxa"/>
            <w:tcBorders>
              <w:top w:val="single" w:sz="4" w:space="0" w:color="auto"/>
              <w:left w:val="single" w:sz="4" w:space="0" w:color="auto"/>
              <w:bottom w:val="single" w:sz="4" w:space="0" w:color="auto"/>
              <w:right w:val="single" w:sz="4" w:space="0" w:color="auto"/>
            </w:tcBorders>
          </w:tcPr>
          <w:p w:rsidR="007A5CE4" w:rsidRDefault="007A5CE4">
            <w:pPr>
              <w:ind w:left="-87" w:right="-183" w:firstLine="87"/>
              <w:jc w:val="center"/>
              <w:rPr>
                <w:rFonts w:eastAsia="Calibri"/>
                <w:sz w:val="23"/>
                <w:szCs w:val="23"/>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b/>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pPr>
            <w:r>
              <w:t>местный бюджет</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76" w:hanging="222"/>
              <w:jc w:val="center"/>
              <w:rPr>
                <w:rFonts w:eastAsia="Calibri"/>
                <w:sz w:val="20"/>
                <w:szCs w:val="20"/>
              </w:rPr>
            </w:pPr>
            <w:r>
              <w:rPr>
                <w:sz w:val="20"/>
                <w:szCs w:val="20"/>
              </w:rPr>
              <w:t>4578,0</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17" w:hanging="164"/>
              <w:jc w:val="center"/>
              <w:rPr>
                <w:rFonts w:eastAsia="Calibri"/>
                <w:sz w:val="20"/>
                <w:szCs w:val="20"/>
              </w:rPr>
            </w:pPr>
            <w:r>
              <w:rPr>
                <w:sz w:val="20"/>
                <w:szCs w:val="20"/>
              </w:rPr>
              <w:t>1834,4</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ind w:right="-141"/>
              <w:jc w:val="center"/>
              <w:rPr>
                <w:rFonts w:eastAsia="Calibri"/>
                <w:sz w:val="20"/>
                <w:szCs w:val="20"/>
              </w:rPr>
            </w:pPr>
            <w:r>
              <w:rPr>
                <w:sz w:val="20"/>
                <w:szCs w:val="20"/>
              </w:rPr>
              <w:t>1363,5</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ind w:left="-87" w:right="-183" w:hanging="33"/>
              <w:jc w:val="center"/>
              <w:rPr>
                <w:rFonts w:eastAsia="Calibri"/>
                <w:sz w:val="20"/>
                <w:szCs w:val="20"/>
              </w:rPr>
            </w:pPr>
            <w:r>
              <w:rPr>
                <w:sz w:val="20"/>
                <w:szCs w:val="20"/>
              </w:rPr>
              <w:t>1380,1</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r w:rsidR="007A5CE4" w:rsidTr="007A5CE4">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b/>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right="-108"/>
              <w:rPr>
                <w:sz w:val="20"/>
                <w:szCs w:val="20"/>
              </w:rPr>
            </w:pPr>
            <w:r>
              <w:t>внебюджетные средства</w:t>
            </w:r>
          </w:p>
        </w:tc>
        <w:tc>
          <w:tcPr>
            <w:tcW w:w="1061" w:type="dxa"/>
            <w:gridSpan w:val="2"/>
            <w:tcBorders>
              <w:top w:val="single" w:sz="4" w:space="0" w:color="auto"/>
              <w:left w:val="single" w:sz="4" w:space="0" w:color="auto"/>
              <w:bottom w:val="single" w:sz="4" w:space="0" w:color="auto"/>
              <w:right w:val="single" w:sz="4" w:space="0" w:color="auto"/>
            </w:tcBorders>
            <w:hideMark/>
          </w:tcPr>
          <w:p w:rsidR="007A5CE4" w:rsidRDefault="007A5CE4">
            <w:pPr>
              <w:pStyle w:val="11"/>
              <w:ind w:left="0"/>
              <w:jc w:val="center"/>
              <w:rPr>
                <w:sz w:val="20"/>
                <w:szCs w:val="20"/>
              </w:rPr>
            </w:pPr>
            <w:r>
              <w:rPr>
                <w:sz w:val="20"/>
                <w:szCs w:val="20"/>
              </w:rPr>
              <w:t>-</w:t>
            </w:r>
          </w:p>
        </w:tc>
        <w:tc>
          <w:tcPr>
            <w:tcW w:w="924"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146" w:type="dxa"/>
            <w:gridSpan w:val="2"/>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1035" w:type="dxa"/>
            <w:tcBorders>
              <w:top w:val="single" w:sz="4" w:space="0" w:color="auto"/>
              <w:left w:val="single" w:sz="4" w:space="0" w:color="auto"/>
              <w:bottom w:val="single" w:sz="4" w:space="0" w:color="auto"/>
              <w:right w:val="single" w:sz="4" w:space="0" w:color="auto"/>
            </w:tcBorders>
            <w:hideMark/>
          </w:tcPr>
          <w:p w:rsidR="007A5CE4" w:rsidRDefault="007A5CE4">
            <w:pPr>
              <w:jc w:val="center"/>
              <w:rPr>
                <w:rFonts w:eastAsia="Calibri"/>
              </w:rPr>
            </w:pPr>
            <w:r>
              <w:t>-</w:t>
            </w: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A5CE4" w:rsidRDefault="007A5CE4">
            <w:pPr>
              <w:rPr>
                <w:rFonts w:eastAsia="Calibri"/>
              </w:rPr>
            </w:pPr>
          </w:p>
        </w:tc>
      </w:tr>
    </w:tbl>
    <w:p w:rsidR="007A5CE4" w:rsidRDefault="007A5CE4" w:rsidP="007A5CE4">
      <w:pPr>
        <w:rPr>
          <w:rFonts w:eastAsia="Calibri"/>
        </w:rPr>
      </w:pPr>
    </w:p>
    <w:p w:rsidR="007A5CE4" w:rsidRDefault="007A5CE4" w:rsidP="007A5CE4">
      <w:pPr>
        <w:autoSpaceDE w:val="0"/>
        <w:autoSpaceDN w:val="0"/>
        <w:adjustRightInd w:val="0"/>
        <w:ind w:firstLine="540"/>
        <w:jc w:val="center"/>
        <w:rPr>
          <w:b/>
          <w:bCs/>
        </w:rPr>
      </w:pPr>
    </w:p>
    <w:p w:rsidR="007A5CE4" w:rsidRDefault="007A5CE4" w:rsidP="007A5CE4">
      <w:pPr>
        <w:autoSpaceDE w:val="0"/>
        <w:autoSpaceDN w:val="0"/>
        <w:adjustRightInd w:val="0"/>
        <w:ind w:firstLine="540"/>
        <w:jc w:val="center"/>
        <w:rPr>
          <w:b/>
          <w:bCs/>
        </w:rPr>
      </w:pPr>
    </w:p>
    <w:p w:rsidR="007A5CE4" w:rsidRDefault="007A5CE4" w:rsidP="007A5CE4">
      <w:pPr>
        <w:autoSpaceDE w:val="0"/>
        <w:autoSpaceDN w:val="0"/>
        <w:adjustRightInd w:val="0"/>
        <w:ind w:firstLine="540"/>
        <w:jc w:val="center"/>
        <w:rPr>
          <w:b/>
          <w:bCs/>
        </w:rPr>
      </w:pPr>
    </w:p>
    <w:p w:rsidR="007A5CE4" w:rsidRDefault="007A5CE4" w:rsidP="007A5CE4">
      <w:pPr>
        <w:autoSpaceDE w:val="0"/>
        <w:autoSpaceDN w:val="0"/>
        <w:adjustRightInd w:val="0"/>
        <w:ind w:firstLine="540"/>
        <w:jc w:val="center"/>
        <w:rPr>
          <w:b/>
          <w:bCs/>
        </w:rPr>
      </w:pPr>
    </w:p>
    <w:p w:rsidR="007A5CE4" w:rsidRDefault="007A5CE4" w:rsidP="007A5CE4">
      <w:pPr>
        <w:autoSpaceDE w:val="0"/>
        <w:autoSpaceDN w:val="0"/>
        <w:adjustRightInd w:val="0"/>
        <w:ind w:firstLine="540"/>
        <w:jc w:val="center"/>
        <w:rPr>
          <w:b/>
          <w:bCs/>
        </w:rPr>
      </w:pPr>
    </w:p>
    <w:p w:rsidR="007A5CE4" w:rsidRDefault="007A5CE4" w:rsidP="007A5CE4">
      <w:pPr>
        <w:autoSpaceDE w:val="0"/>
        <w:autoSpaceDN w:val="0"/>
        <w:adjustRightInd w:val="0"/>
        <w:ind w:firstLine="540"/>
        <w:jc w:val="center"/>
        <w:rPr>
          <w:b/>
          <w:bCs/>
        </w:rPr>
      </w:pPr>
    </w:p>
    <w:p w:rsidR="007A5CE4" w:rsidRDefault="007A5CE4" w:rsidP="007A5CE4">
      <w:pPr>
        <w:autoSpaceDE w:val="0"/>
        <w:autoSpaceDN w:val="0"/>
        <w:adjustRightInd w:val="0"/>
        <w:ind w:firstLine="540"/>
        <w:jc w:val="center"/>
        <w:rPr>
          <w:b/>
          <w:bCs/>
        </w:rPr>
      </w:pPr>
    </w:p>
    <w:p w:rsidR="007A5CE4" w:rsidRDefault="007A5CE4" w:rsidP="007A5CE4">
      <w:pPr>
        <w:autoSpaceDE w:val="0"/>
        <w:autoSpaceDN w:val="0"/>
        <w:adjustRightInd w:val="0"/>
        <w:ind w:firstLine="540"/>
        <w:jc w:val="center"/>
        <w:rPr>
          <w:b/>
          <w:bCs/>
        </w:rPr>
      </w:pPr>
    </w:p>
    <w:p w:rsidR="007A5CE4" w:rsidRDefault="007A5CE4" w:rsidP="007A5CE4">
      <w:pPr>
        <w:autoSpaceDE w:val="0"/>
        <w:autoSpaceDN w:val="0"/>
        <w:adjustRightInd w:val="0"/>
        <w:ind w:firstLine="540"/>
        <w:jc w:val="center"/>
        <w:rPr>
          <w:b/>
          <w:bCs/>
        </w:rPr>
      </w:pPr>
    </w:p>
    <w:p w:rsidR="007A5CE4" w:rsidRDefault="007A5CE4" w:rsidP="007A5CE4">
      <w:pPr>
        <w:autoSpaceDE w:val="0"/>
        <w:autoSpaceDN w:val="0"/>
        <w:adjustRightInd w:val="0"/>
        <w:ind w:firstLine="540"/>
        <w:jc w:val="center"/>
        <w:rPr>
          <w:b/>
          <w:bCs/>
        </w:rPr>
      </w:pPr>
    </w:p>
    <w:p w:rsidR="007A5CE4" w:rsidRDefault="007A5CE4" w:rsidP="007A5CE4">
      <w:pPr>
        <w:rPr>
          <w:sz w:val="26"/>
          <w:szCs w:val="26"/>
        </w:rPr>
        <w:sectPr w:rsidR="007A5CE4">
          <w:pgSz w:w="16838" w:h="11906" w:orient="landscape"/>
          <w:pgMar w:top="1588" w:right="1134" w:bottom="851" w:left="1134" w:header="709" w:footer="709" w:gutter="0"/>
          <w:cols w:space="720"/>
        </w:sectPr>
      </w:pPr>
    </w:p>
    <w:p w:rsidR="000E7568" w:rsidRPr="000E7568" w:rsidRDefault="000E7568" w:rsidP="000E7568">
      <w:pPr>
        <w:jc w:val="center"/>
        <w:outlineLvl w:val="0"/>
        <w:rPr>
          <w:b/>
          <w:sz w:val="28"/>
          <w:szCs w:val="28"/>
        </w:rPr>
      </w:pPr>
      <w:r w:rsidRPr="000E7568">
        <w:rPr>
          <w:b/>
          <w:sz w:val="28"/>
          <w:szCs w:val="28"/>
        </w:rPr>
        <w:lastRenderedPageBreak/>
        <w:t>АДМИНИСТРАЦИЯ</w:t>
      </w:r>
    </w:p>
    <w:p w:rsidR="000E7568" w:rsidRPr="000E7568" w:rsidRDefault="000E7568" w:rsidP="000E7568">
      <w:pPr>
        <w:jc w:val="center"/>
        <w:outlineLvl w:val="0"/>
        <w:rPr>
          <w:b/>
          <w:sz w:val="28"/>
          <w:szCs w:val="28"/>
        </w:rPr>
      </w:pPr>
      <w:r w:rsidRPr="000E7568">
        <w:rPr>
          <w:b/>
          <w:sz w:val="28"/>
          <w:szCs w:val="28"/>
        </w:rPr>
        <w:t>ПИНЕЖСКОГО МУНИЦИПАЛЬНОГО ОКРУГА</w:t>
      </w:r>
    </w:p>
    <w:p w:rsidR="000E7568" w:rsidRPr="000E7568" w:rsidRDefault="000E7568" w:rsidP="000E7568">
      <w:pPr>
        <w:jc w:val="center"/>
        <w:outlineLvl w:val="0"/>
        <w:rPr>
          <w:b/>
          <w:sz w:val="28"/>
          <w:szCs w:val="28"/>
        </w:rPr>
      </w:pPr>
      <w:r w:rsidRPr="000E7568">
        <w:rPr>
          <w:b/>
          <w:sz w:val="28"/>
          <w:szCs w:val="28"/>
        </w:rPr>
        <w:t>АРХАНГЕЛЬСКОЙ ОБЛАСТИ</w:t>
      </w:r>
    </w:p>
    <w:p w:rsidR="000E7568" w:rsidRPr="000E7568" w:rsidRDefault="000E7568" w:rsidP="000E7568">
      <w:pPr>
        <w:jc w:val="center"/>
        <w:rPr>
          <w:b/>
          <w:sz w:val="28"/>
          <w:szCs w:val="28"/>
        </w:rPr>
      </w:pPr>
    </w:p>
    <w:p w:rsidR="000E7568" w:rsidRPr="000E7568" w:rsidRDefault="000E7568" w:rsidP="000E7568">
      <w:pPr>
        <w:jc w:val="center"/>
        <w:rPr>
          <w:b/>
          <w:sz w:val="28"/>
          <w:szCs w:val="28"/>
        </w:rPr>
      </w:pPr>
    </w:p>
    <w:p w:rsidR="000E7568" w:rsidRPr="000E7568" w:rsidRDefault="000E7568" w:rsidP="000E7568">
      <w:pPr>
        <w:jc w:val="center"/>
        <w:outlineLvl w:val="0"/>
        <w:rPr>
          <w:b/>
          <w:sz w:val="28"/>
          <w:szCs w:val="28"/>
        </w:rPr>
      </w:pPr>
      <w:proofErr w:type="gramStart"/>
      <w:r w:rsidRPr="000E7568">
        <w:rPr>
          <w:b/>
          <w:sz w:val="28"/>
          <w:szCs w:val="28"/>
        </w:rPr>
        <w:t>П</w:t>
      </w:r>
      <w:proofErr w:type="gramEnd"/>
      <w:r w:rsidRPr="000E7568">
        <w:rPr>
          <w:b/>
          <w:sz w:val="28"/>
          <w:szCs w:val="28"/>
        </w:rPr>
        <w:t xml:space="preserve"> О С Т А Н О В Л Е Н И Е</w:t>
      </w:r>
    </w:p>
    <w:p w:rsidR="000E7568" w:rsidRPr="000E7568" w:rsidRDefault="000E7568" w:rsidP="000E7568">
      <w:pPr>
        <w:jc w:val="center"/>
        <w:rPr>
          <w:sz w:val="28"/>
          <w:szCs w:val="28"/>
        </w:rPr>
      </w:pPr>
    </w:p>
    <w:p w:rsidR="000E7568" w:rsidRPr="000E7568" w:rsidRDefault="000E7568" w:rsidP="000E7568">
      <w:pPr>
        <w:jc w:val="center"/>
        <w:rPr>
          <w:sz w:val="28"/>
          <w:szCs w:val="28"/>
        </w:rPr>
      </w:pPr>
    </w:p>
    <w:p w:rsidR="000E7568" w:rsidRPr="000E7568" w:rsidRDefault="000E7568" w:rsidP="000E7568">
      <w:pPr>
        <w:jc w:val="center"/>
        <w:rPr>
          <w:sz w:val="28"/>
          <w:szCs w:val="28"/>
        </w:rPr>
      </w:pPr>
      <w:r w:rsidRPr="000E7568">
        <w:rPr>
          <w:sz w:val="28"/>
          <w:szCs w:val="28"/>
        </w:rPr>
        <w:t>от 26 января 2024 г. № 0024 – па</w:t>
      </w:r>
    </w:p>
    <w:p w:rsidR="000E7568" w:rsidRPr="000E7568" w:rsidRDefault="000E7568" w:rsidP="000E7568">
      <w:pPr>
        <w:jc w:val="center"/>
        <w:rPr>
          <w:sz w:val="28"/>
          <w:szCs w:val="28"/>
        </w:rPr>
      </w:pPr>
    </w:p>
    <w:p w:rsidR="000E7568" w:rsidRPr="000E7568" w:rsidRDefault="000E7568" w:rsidP="000E7568">
      <w:pPr>
        <w:jc w:val="center"/>
        <w:rPr>
          <w:sz w:val="28"/>
          <w:szCs w:val="28"/>
        </w:rPr>
      </w:pPr>
    </w:p>
    <w:p w:rsidR="000E7568" w:rsidRPr="000E7568" w:rsidRDefault="000E7568" w:rsidP="000E7568">
      <w:pPr>
        <w:jc w:val="center"/>
        <w:rPr>
          <w:sz w:val="20"/>
          <w:szCs w:val="28"/>
        </w:rPr>
      </w:pPr>
      <w:r w:rsidRPr="000E7568">
        <w:rPr>
          <w:sz w:val="20"/>
          <w:szCs w:val="28"/>
        </w:rPr>
        <w:t>с. Карпогоры</w:t>
      </w:r>
    </w:p>
    <w:p w:rsidR="000E7568" w:rsidRPr="000E7568" w:rsidRDefault="000E7568" w:rsidP="000E7568">
      <w:pPr>
        <w:jc w:val="center"/>
        <w:rPr>
          <w:color w:val="FF0000"/>
          <w:sz w:val="28"/>
          <w:szCs w:val="28"/>
        </w:rPr>
      </w:pPr>
    </w:p>
    <w:p w:rsidR="000E7568" w:rsidRPr="000E7568" w:rsidRDefault="000E7568" w:rsidP="000E7568">
      <w:pPr>
        <w:jc w:val="center"/>
        <w:rPr>
          <w:color w:val="FF0000"/>
          <w:sz w:val="28"/>
          <w:szCs w:val="28"/>
        </w:rPr>
      </w:pPr>
    </w:p>
    <w:p w:rsidR="000E7568" w:rsidRPr="000E7568" w:rsidRDefault="000E7568" w:rsidP="000E7568">
      <w:pPr>
        <w:tabs>
          <w:tab w:val="left" w:pos="720"/>
        </w:tabs>
        <w:autoSpaceDE w:val="0"/>
        <w:autoSpaceDN w:val="0"/>
        <w:adjustRightInd w:val="0"/>
        <w:ind w:right="-1"/>
        <w:jc w:val="center"/>
        <w:rPr>
          <w:b/>
          <w:sz w:val="28"/>
          <w:szCs w:val="28"/>
        </w:rPr>
      </w:pPr>
      <w:r w:rsidRPr="000E7568">
        <w:rPr>
          <w:b/>
          <w:bCs/>
          <w:sz w:val="28"/>
          <w:szCs w:val="28"/>
        </w:rPr>
        <w:t>О внесении изменений в муниципальную программу</w:t>
      </w:r>
    </w:p>
    <w:p w:rsidR="000E7568" w:rsidRPr="000E7568" w:rsidRDefault="000E7568" w:rsidP="000E7568">
      <w:pPr>
        <w:widowControl w:val="0"/>
        <w:autoSpaceDE w:val="0"/>
        <w:autoSpaceDN w:val="0"/>
        <w:adjustRightInd w:val="0"/>
        <w:jc w:val="center"/>
        <w:rPr>
          <w:b/>
          <w:sz w:val="28"/>
          <w:szCs w:val="28"/>
        </w:rPr>
      </w:pPr>
      <w:r w:rsidRPr="000E7568">
        <w:rPr>
          <w:b/>
          <w:sz w:val="28"/>
          <w:szCs w:val="28"/>
        </w:rPr>
        <w:t xml:space="preserve">«Защита населения на территории </w:t>
      </w:r>
      <w:proofErr w:type="spellStart"/>
      <w:r w:rsidRPr="000E7568">
        <w:rPr>
          <w:b/>
          <w:sz w:val="28"/>
          <w:szCs w:val="28"/>
        </w:rPr>
        <w:t>Пинежского</w:t>
      </w:r>
      <w:proofErr w:type="spellEnd"/>
      <w:r w:rsidRPr="000E7568">
        <w:rPr>
          <w:b/>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w:t>
      </w:r>
    </w:p>
    <w:p w:rsidR="000E7568" w:rsidRPr="000E7568" w:rsidRDefault="000E7568" w:rsidP="000E7568">
      <w:pPr>
        <w:widowControl w:val="0"/>
        <w:autoSpaceDE w:val="0"/>
        <w:autoSpaceDN w:val="0"/>
        <w:adjustRightInd w:val="0"/>
        <w:jc w:val="center"/>
        <w:rPr>
          <w:b/>
          <w:sz w:val="28"/>
          <w:szCs w:val="28"/>
        </w:rPr>
      </w:pPr>
      <w:r w:rsidRPr="000E7568">
        <w:rPr>
          <w:b/>
          <w:sz w:val="28"/>
          <w:szCs w:val="28"/>
        </w:rPr>
        <w:t>на водных объектах»</w:t>
      </w:r>
    </w:p>
    <w:p w:rsidR="000E7568" w:rsidRPr="000E7568" w:rsidRDefault="000E7568" w:rsidP="000E7568">
      <w:pPr>
        <w:jc w:val="center"/>
        <w:rPr>
          <w:b/>
          <w:color w:val="FF0000"/>
          <w:sz w:val="28"/>
          <w:szCs w:val="28"/>
        </w:rPr>
      </w:pPr>
    </w:p>
    <w:p w:rsidR="000E7568" w:rsidRPr="000E7568" w:rsidRDefault="000E7568" w:rsidP="000E7568">
      <w:pPr>
        <w:jc w:val="center"/>
        <w:rPr>
          <w:b/>
          <w:color w:val="FF0000"/>
          <w:sz w:val="28"/>
          <w:szCs w:val="28"/>
        </w:rPr>
      </w:pPr>
    </w:p>
    <w:p w:rsidR="000E7568" w:rsidRPr="000E7568" w:rsidRDefault="000E7568" w:rsidP="000E7568">
      <w:pPr>
        <w:jc w:val="center"/>
        <w:rPr>
          <w:b/>
          <w:color w:val="FF0000"/>
          <w:sz w:val="28"/>
          <w:szCs w:val="28"/>
        </w:rPr>
      </w:pPr>
    </w:p>
    <w:p w:rsidR="000E7568" w:rsidRPr="000E7568" w:rsidRDefault="000E7568" w:rsidP="000E7568">
      <w:pPr>
        <w:pStyle w:val="af0"/>
        <w:spacing w:before="0" w:beforeAutospacing="0" w:after="0" w:afterAutospacing="0"/>
        <w:ind w:firstLine="709"/>
        <w:jc w:val="both"/>
        <w:rPr>
          <w:sz w:val="28"/>
          <w:szCs w:val="28"/>
        </w:rPr>
      </w:pPr>
      <w:r w:rsidRPr="000E7568">
        <w:rPr>
          <w:sz w:val="28"/>
          <w:szCs w:val="28"/>
        </w:rPr>
        <w:t xml:space="preserve">В соответствии с Порядком разработки и реализации муниципальных программ </w:t>
      </w:r>
      <w:proofErr w:type="spellStart"/>
      <w:r w:rsidRPr="000E7568">
        <w:rPr>
          <w:sz w:val="28"/>
          <w:szCs w:val="28"/>
        </w:rPr>
        <w:t>Пинежского</w:t>
      </w:r>
      <w:proofErr w:type="spellEnd"/>
      <w:r w:rsidRPr="000E7568">
        <w:rPr>
          <w:sz w:val="28"/>
          <w:szCs w:val="28"/>
        </w:rPr>
        <w:t xml:space="preserve"> муниципального района Архангельской области, утвержденным постановлением администрации муниципального образования «</w:t>
      </w:r>
      <w:proofErr w:type="spellStart"/>
      <w:r w:rsidRPr="000E7568">
        <w:rPr>
          <w:sz w:val="28"/>
          <w:szCs w:val="28"/>
        </w:rPr>
        <w:t>Пинежский</w:t>
      </w:r>
      <w:proofErr w:type="spellEnd"/>
      <w:r w:rsidRPr="000E7568">
        <w:rPr>
          <w:sz w:val="28"/>
          <w:szCs w:val="28"/>
        </w:rPr>
        <w:t xml:space="preserve"> муниципальный район» от 03 сентября 2013 года № 0679-па, администрация </w:t>
      </w:r>
      <w:proofErr w:type="spellStart"/>
      <w:r w:rsidRPr="000E7568">
        <w:rPr>
          <w:sz w:val="28"/>
          <w:szCs w:val="28"/>
        </w:rPr>
        <w:t>Пинежского</w:t>
      </w:r>
      <w:proofErr w:type="spellEnd"/>
      <w:r w:rsidRPr="000E7568">
        <w:rPr>
          <w:sz w:val="28"/>
          <w:szCs w:val="28"/>
        </w:rPr>
        <w:t xml:space="preserve"> муниципального района Архангельской области</w:t>
      </w:r>
    </w:p>
    <w:p w:rsidR="000E7568" w:rsidRPr="000E7568" w:rsidRDefault="000E7568" w:rsidP="000E7568">
      <w:pPr>
        <w:pStyle w:val="af0"/>
        <w:spacing w:before="0" w:beforeAutospacing="0" w:after="0" w:afterAutospacing="0"/>
        <w:ind w:firstLine="709"/>
        <w:jc w:val="both"/>
        <w:rPr>
          <w:b/>
          <w:sz w:val="28"/>
          <w:szCs w:val="28"/>
        </w:rPr>
      </w:pPr>
      <w:proofErr w:type="gramStart"/>
      <w:r w:rsidRPr="000E7568">
        <w:rPr>
          <w:b/>
          <w:sz w:val="28"/>
          <w:szCs w:val="28"/>
        </w:rPr>
        <w:t>п</w:t>
      </w:r>
      <w:proofErr w:type="gramEnd"/>
      <w:r w:rsidRPr="000E7568">
        <w:rPr>
          <w:b/>
          <w:sz w:val="28"/>
          <w:szCs w:val="28"/>
        </w:rPr>
        <w:t xml:space="preserve"> о с т а н о в л я е т:</w:t>
      </w:r>
    </w:p>
    <w:p w:rsidR="000E7568" w:rsidRPr="000E7568" w:rsidRDefault="000E7568" w:rsidP="000E7568">
      <w:pPr>
        <w:pStyle w:val="af0"/>
        <w:spacing w:before="0" w:beforeAutospacing="0" w:after="0" w:afterAutospacing="0"/>
        <w:ind w:firstLine="709"/>
        <w:jc w:val="both"/>
        <w:rPr>
          <w:sz w:val="28"/>
          <w:szCs w:val="28"/>
        </w:rPr>
      </w:pPr>
      <w:r w:rsidRPr="000E7568">
        <w:rPr>
          <w:sz w:val="28"/>
          <w:szCs w:val="28"/>
        </w:rPr>
        <w:t xml:space="preserve">Утвердить прилагаемые изменения, которые вносятся в муниципальную программу «Защита населения на территории </w:t>
      </w:r>
      <w:proofErr w:type="spellStart"/>
      <w:r w:rsidRPr="000E7568">
        <w:rPr>
          <w:sz w:val="28"/>
          <w:szCs w:val="28"/>
        </w:rPr>
        <w:t>Пинежского</w:t>
      </w:r>
      <w:proofErr w:type="spellEnd"/>
      <w:r w:rsidRPr="000E7568">
        <w:rPr>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утвержденную постановлением администрации </w:t>
      </w:r>
      <w:proofErr w:type="spellStart"/>
      <w:r w:rsidRPr="000E7568">
        <w:rPr>
          <w:sz w:val="28"/>
          <w:szCs w:val="28"/>
        </w:rPr>
        <w:t>Пинежского</w:t>
      </w:r>
      <w:proofErr w:type="spellEnd"/>
      <w:r w:rsidRPr="000E7568">
        <w:rPr>
          <w:sz w:val="28"/>
          <w:szCs w:val="28"/>
        </w:rPr>
        <w:t xml:space="preserve"> муниципального района от 9 ноября 2023 г. № 1064 – па.</w:t>
      </w:r>
    </w:p>
    <w:p w:rsidR="000E7568" w:rsidRPr="000E7568" w:rsidRDefault="000E7568" w:rsidP="000E7568">
      <w:pPr>
        <w:rPr>
          <w:color w:val="FF0000"/>
          <w:sz w:val="28"/>
          <w:szCs w:val="28"/>
        </w:rPr>
      </w:pPr>
    </w:p>
    <w:p w:rsidR="000E7568" w:rsidRPr="000E7568" w:rsidRDefault="000E7568" w:rsidP="000E7568">
      <w:pPr>
        <w:rPr>
          <w:color w:val="FF0000"/>
          <w:sz w:val="28"/>
          <w:szCs w:val="28"/>
        </w:rPr>
      </w:pPr>
    </w:p>
    <w:p w:rsidR="000E7568" w:rsidRPr="000E7568" w:rsidRDefault="000E7568" w:rsidP="000E7568">
      <w:pPr>
        <w:rPr>
          <w:color w:val="FF0000"/>
          <w:sz w:val="28"/>
          <w:szCs w:val="28"/>
        </w:rPr>
      </w:pPr>
    </w:p>
    <w:p w:rsidR="000E7568" w:rsidRPr="000E7568" w:rsidRDefault="000E7568" w:rsidP="000E7568">
      <w:pPr>
        <w:rPr>
          <w:sz w:val="28"/>
          <w:szCs w:val="28"/>
        </w:rPr>
      </w:pPr>
      <w:proofErr w:type="gramStart"/>
      <w:r w:rsidRPr="000E7568">
        <w:rPr>
          <w:sz w:val="28"/>
          <w:szCs w:val="28"/>
        </w:rPr>
        <w:t>Исполняющий</w:t>
      </w:r>
      <w:proofErr w:type="gramEnd"/>
      <w:r w:rsidRPr="000E7568">
        <w:rPr>
          <w:sz w:val="28"/>
          <w:szCs w:val="28"/>
        </w:rPr>
        <w:t xml:space="preserve"> обязанности</w:t>
      </w:r>
    </w:p>
    <w:p w:rsidR="000E7568" w:rsidRPr="000E7568" w:rsidRDefault="000E7568" w:rsidP="000E7568">
      <w:pPr>
        <w:pStyle w:val="af0"/>
        <w:widowControl w:val="0"/>
        <w:snapToGrid w:val="0"/>
        <w:spacing w:before="0" w:beforeAutospacing="0" w:after="0" w:afterAutospacing="0"/>
        <w:jc w:val="both"/>
        <w:rPr>
          <w:sz w:val="28"/>
          <w:szCs w:val="28"/>
        </w:rPr>
      </w:pPr>
      <w:r w:rsidRPr="000E7568">
        <w:rPr>
          <w:sz w:val="28"/>
          <w:szCs w:val="28"/>
        </w:rPr>
        <w:t xml:space="preserve">главы </w:t>
      </w:r>
      <w:proofErr w:type="spellStart"/>
      <w:r w:rsidRPr="000E7568">
        <w:rPr>
          <w:sz w:val="28"/>
          <w:szCs w:val="28"/>
        </w:rPr>
        <w:t>Пинежского</w:t>
      </w:r>
      <w:proofErr w:type="spellEnd"/>
      <w:r w:rsidRPr="000E7568">
        <w:rPr>
          <w:sz w:val="28"/>
          <w:szCs w:val="28"/>
        </w:rPr>
        <w:t xml:space="preserve"> муниципального округа                                  </w:t>
      </w:r>
      <w:r>
        <w:rPr>
          <w:sz w:val="28"/>
          <w:szCs w:val="28"/>
        </w:rPr>
        <w:t xml:space="preserve"> </w:t>
      </w:r>
      <w:r w:rsidRPr="000E7568">
        <w:rPr>
          <w:sz w:val="28"/>
          <w:szCs w:val="28"/>
        </w:rPr>
        <w:t xml:space="preserve">    А.М. Быков</w:t>
      </w:r>
    </w:p>
    <w:p w:rsidR="000E7568" w:rsidRDefault="000E7568" w:rsidP="000E7568">
      <w:pPr>
        <w:pStyle w:val="ad"/>
        <w:ind w:left="-142" w:right="-81" w:firstLine="862"/>
        <w:rPr>
          <w:color w:val="FF0000"/>
          <w:sz w:val="28"/>
          <w:szCs w:val="28"/>
        </w:rPr>
      </w:pPr>
    </w:p>
    <w:p w:rsidR="000E7568" w:rsidRDefault="000E7568" w:rsidP="000E7568">
      <w:pPr>
        <w:pStyle w:val="ad"/>
        <w:ind w:right="-81"/>
        <w:rPr>
          <w:color w:val="FF0000"/>
          <w:sz w:val="28"/>
          <w:szCs w:val="28"/>
        </w:rPr>
      </w:pPr>
    </w:p>
    <w:p w:rsidR="000E7568" w:rsidRDefault="000E7568" w:rsidP="000E7568">
      <w:pPr>
        <w:pStyle w:val="ad"/>
        <w:ind w:right="-81"/>
        <w:rPr>
          <w:color w:val="FF0000"/>
          <w:sz w:val="28"/>
          <w:szCs w:val="28"/>
        </w:rPr>
      </w:pPr>
    </w:p>
    <w:p w:rsidR="000E7568" w:rsidRDefault="000E7568" w:rsidP="000E7568">
      <w:pPr>
        <w:pStyle w:val="ad"/>
        <w:ind w:right="-81"/>
        <w:rPr>
          <w:color w:val="FF0000"/>
          <w:sz w:val="28"/>
          <w:szCs w:val="28"/>
        </w:rPr>
      </w:pPr>
    </w:p>
    <w:p w:rsidR="000E7568" w:rsidRDefault="000E7568" w:rsidP="000E7568">
      <w:pPr>
        <w:pStyle w:val="ad"/>
        <w:ind w:right="-81"/>
        <w:rPr>
          <w:color w:val="FF0000"/>
          <w:sz w:val="28"/>
          <w:szCs w:val="28"/>
        </w:rPr>
      </w:pPr>
    </w:p>
    <w:p w:rsidR="000E7568" w:rsidRDefault="000E7568" w:rsidP="000E7568">
      <w:pPr>
        <w:pStyle w:val="ad"/>
        <w:ind w:right="-81"/>
        <w:rPr>
          <w:color w:val="FF0000"/>
          <w:sz w:val="28"/>
          <w:szCs w:val="28"/>
        </w:rPr>
      </w:pPr>
    </w:p>
    <w:p w:rsidR="000E7568" w:rsidRDefault="000E7568" w:rsidP="000E7568">
      <w:pPr>
        <w:pStyle w:val="af0"/>
        <w:spacing w:before="0" w:beforeAutospacing="0" w:after="0" w:afterAutospacing="0"/>
        <w:jc w:val="right"/>
        <w:rPr>
          <w:sz w:val="28"/>
          <w:szCs w:val="28"/>
        </w:rPr>
      </w:pPr>
      <w:r>
        <w:rPr>
          <w:szCs w:val="28"/>
        </w:rPr>
        <w:lastRenderedPageBreak/>
        <w:t>Утверждены</w:t>
      </w:r>
    </w:p>
    <w:p w:rsidR="000E7568" w:rsidRDefault="000E7568" w:rsidP="000E7568">
      <w:pPr>
        <w:pStyle w:val="af0"/>
        <w:spacing w:before="0" w:beforeAutospacing="0" w:after="0" w:afterAutospacing="0"/>
        <w:jc w:val="right"/>
        <w:rPr>
          <w:szCs w:val="28"/>
        </w:rPr>
      </w:pPr>
      <w:r>
        <w:rPr>
          <w:szCs w:val="28"/>
        </w:rPr>
        <w:t xml:space="preserve">постановлением администрации </w:t>
      </w:r>
    </w:p>
    <w:p w:rsidR="000E7568" w:rsidRDefault="000E7568" w:rsidP="000E7568">
      <w:pPr>
        <w:pStyle w:val="af0"/>
        <w:spacing w:before="0" w:beforeAutospacing="0" w:after="0" w:afterAutospacing="0"/>
        <w:jc w:val="right"/>
        <w:rPr>
          <w:szCs w:val="28"/>
        </w:rPr>
      </w:pPr>
      <w:proofErr w:type="spellStart"/>
      <w:r>
        <w:rPr>
          <w:szCs w:val="28"/>
        </w:rPr>
        <w:t>Пинежского</w:t>
      </w:r>
      <w:proofErr w:type="spellEnd"/>
      <w:r>
        <w:rPr>
          <w:szCs w:val="28"/>
        </w:rPr>
        <w:t xml:space="preserve"> муниципального округа</w:t>
      </w:r>
    </w:p>
    <w:p w:rsidR="000E7568" w:rsidRDefault="000E7568" w:rsidP="000E7568">
      <w:pPr>
        <w:pStyle w:val="af0"/>
        <w:spacing w:before="0" w:beforeAutospacing="0" w:after="0" w:afterAutospacing="0"/>
        <w:jc w:val="right"/>
        <w:rPr>
          <w:szCs w:val="28"/>
        </w:rPr>
      </w:pPr>
      <w:r>
        <w:rPr>
          <w:szCs w:val="28"/>
        </w:rPr>
        <w:t>Архангельской области</w:t>
      </w:r>
    </w:p>
    <w:p w:rsidR="000E7568" w:rsidRDefault="000E7568" w:rsidP="000E7568">
      <w:pPr>
        <w:pStyle w:val="af0"/>
        <w:spacing w:before="0" w:beforeAutospacing="0" w:after="0" w:afterAutospacing="0"/>
        <w:jc w:val="right"/>
        <w:rPr>
          <w:szCs w:val="28"/>
        </w:rPr>
      </w:pPr>
      <w:r>
        <w:rPr>
          <w:szCs w:val="28"/>
        </w:rPr>
        <w:t xml:space="preserve">от 26 января 2024 г. № 0024 - па </w:t>
      </w:r>
    </w:p>
    <w:p w:rsidR="000E7568" w:rsidRDefault="000E7568" w:rsidP="000E7568">
      <w:pPr>
        <w:pStyle w:val="ad"/>
        <w:ind w:left="-142" w:right="-81" w:firstLine="862"/>
        <w:jc w:val="right"/>
        <w:rPr>
          <w:sz w:val="28"/>
          <w:szCs w:val="28"/>
        </w:rPr>
      </w:pPr>
    </w:p>
    <w:p w:rsidR="000E7568" w:rsidRDefault="000E7568" w:rsidP="000E7568">
      <w:pPr>
        <w:pStyle w:val="ad"/>
        <w:ind w:left="-142" w:right="-81" w:firstLine="862"/>
        <w:jc w:val="right"/>
        <w:rPr>
          <w:sz w:val="28"/>
          <w:szCs w:val="28"/>
        </w:rPr>
      </w:pPr>
    </w:p>
    <w:p w:rsidR="000E7568" w:rsidRDefault="000E7568" w:rsidP="000E7568">
      <w:pPr>
        <w:pStyle w:val="ad"/>
        <w:ind w:left="-142" w:right="-81" w:firstLine="142"/>
        <w:jc w:val="center"/>
        <w:rPr>
          <w:sz w:val="28"/>
          <w:szCs w:val="28"/>
        </w:rPr>
      </w:pPr>
      <w:r>
        <w:rPr>
          <w:sz w:val="28"/>
          <w:szCs w:val="28"/>
        </w:rPr>
        <w:t>ИЗМЕНЕНИЯ,</w:t>
      </w:r>
    </w:p>
    <w:p w:rsidR="000E7568" w:rsidRDefault="000E7568" w:rsidP="000E7568">
      <w:pPr>
        <w:jc w:val="center"/>
        <w:rPr>
          <w:bCs/>
          <w:sz w:val="28"/>
          <w:szCs w:val="28"/>
        </w:rPr>
      </w:pPr>
      <w:r>
        <w:rPr>
          <w:sz w:val="28"/>
          <w:szCs w:val="28"/>
        </w:rPr>
        <w:t xml:space="preserve">которые вносятся в муниципальную программу </w:t>
      </w:r>
      <w:r>
        <w:rPr>
          <w:bCs/>
          <w:sz w:val="28"/>
          <w:szCs w:val="28"/>
        </w:rPr>
        <w:t>«</w:t>
      </w:r>
      <w:r>
        <w:rPr>
          <w:sz w:val="28"/>
          <w:szCs w:val="28"/>
        </w:rPr>
        <w:t xml:space="preserve">Защита населения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r>
        <w:rPr>
          <w:bCs/>
          <w:sz w:val="28"/>
          <w:szCs w:val="28"/>
        </w:rPr>
        <w:t>»</w:t>
      </w:r>
    </w:p>
    <w:p w:rsidR="000E7568" w:rsidRDefault="000E7568" w:rsidP="000E7568">
      <w:pPr>
        <w:pStyle w:val="ad"/>
        <w:ind w:left="-142" w:right="-81" w:firstLine="142"/>
        <w:rPr>
          <w:sz w:val="28"/>
          <w:szCs w:val="28"/>
        </w:rPr>
      </w:pPr>
    </w:p>
    <w:p w:rsidR="000E7568" w:rsidRDefault="000E7568" w:rsidP="000E7568">
      <w:pPr>
        <w:pStyle w:val="ad"/>
        <w:ind w:left="-142" w:right="-81" w:firstLine="142"/>
        <w:rPr>
          <w:sz w:val="28"/>
          <w:szCs w:val="28"/>
        </w:rPr>
      </w:pPr>
    </w:p>
    <w:p w:rsidR="000E7568" w:rsidRDefault="000E7568" w:rsidP="000E7568">
      <w:pPr>
        <w:pStyle w:val="ad"/>
        <w:numPr>
          <w:ilvl w:val="0"/>
          <w:numId w:val="18"/>
        </w:numPr>
        <w:spacing w:after="120"/>
        <w:ind w:left="0" w:right="-81" w:firstLine="709"/>
        <w:rPr>
          <w:sz w:val="28"/>
          <w:szCs w:val="28"/>
        </w:rPr>
      </w:pPr>
      <w:r>
        <w:rPr>
          <w:sz w:val="28"/>
          <w:szCs w:val="28"/>
        </w:rPr>
        <w:t>Приложение №4 к указанной муниципальной программе изложить в следующей редакции (прилагается).</w:t>
      </w:r>
    </w:p>
    <w:p w:rsidR="000E7568" w:rsidRDefault="000E7568" w:rsidP="000E7568">
      <w:pPr>
        <w:pStyle w:val="ad"/>
        <w:ind w:left="851" w:right="-81"/>
        <w:rPr>
          <w:color w:val="FF0000"/>
          <w:sz w:val="28"/>
          <w:szCs w:val="28"/>
        </w:rPr>
      </w:pPr>
    </w:p>
    <w:p w:rsidR="000E7568" w:rsidRDefault="000E7568" w:rsidP="000E7568">
      <w:pPr>
        <w:pStyle w:val="ad"/>
        <w:ind w:left="851" w:right="-81"/>
        <w:rPr>
          <w:color w:val="FF0000"/>
          <w:sz w:val="28"/>
          <w:szCs w:val="28"/>
        </w:rPr>
      </w:pPr>
    </w:p>
    <w:p w:rsidR="0099521C" w:rsidRDefault="0099521C" w:rsidP="0099521C">
      <w:pPr>
        <w:pStyle w:val="ConsPlusNormal"/>
        <w:tabs>
          <w:tab w:val="left" w:pos="7290"/>
        </w:tabs>
        <w:ind w:firstLine="0"/>
        <w:rPr>
          <w:rFonts w:ascii="Times New Roman" w:hAnsi="Times New Roman" w:cs="Times New Roman"/>
          <w:color w:val="FF0000"/>
          <w:sz w:val="28"/>
          <w:szCs w:val="28"/>
        </w:rPr>
      </w:pPr>
    </w:p>
    <w:p w:rsidR="000E7568" w:rsidRDefault="000E7568" w:rsidP="0099521C">
      <w:pPr>
        <w:pStyle w:val="ConsPlusNormal"/>
        <w:tabs>
          <w:tab w:val="left" w:pos="7290"/>
        </w:tabs>
        <w:ind w:firstLine="0"/>
        <w:jc w:val="right"/>
        <w:rPr>
          <w:rFonts w:ascii="Times New Roman" w:hAnsi="Times New Roman" w:cs="Times New Roman"/>
          <w:sz w:val="24"/>
          <w:szCs w:val="24"/>
        </w:rPr>
      </w:pPr>
      <w:r>
        <w:rPr>
          <w:rFonts w:ascii="Times New Roman" w:hAnsi="Times New Roman" w:cs="Times New Roman"/>
          <w:sz w:val="24"/>
          <w:szCs w:val="24"/>
        </w:rPr>
        <w:t>Приложение № 4</w:t>
      </w:r>
    </w:p>
    <w:p w:rsidR="000E7568" w:rsidRDefault="000E7568" w:rsidP="000E7568">
      <w:pPr>
        <w:pStyle w:val="ConsPlusNormal"/>
        <w:tabs>
          <w:tab w:val="left" w:pos="6660"/>
        </w:tabs>
        <w:ind w:firstLine="0"/>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0E7568" w:rsidRDefault="000E7568" w:rsidP="000E7568">
      <w:pPr>
        <w:autoSpaceDE w:val="0"/>
        <w:autoSpaceDN w:val="0"/>
        <w:adjustRightInd w:val="0"/>
        <w:jc w:val="right"/>
      </w:pPr>
      <w:r>
        <w:t xml:space="preserve">«Защита населения на территории </w:t>
      </w:r>
    </w:p>
    <w:p w:rsidR="000E7568" w:rsidRDefault="000E7568" w:rsidP="000E7568">
      <w:pPr>
        <w:autoSpaceDE w:val="0"/>
        <w:autoSpaceDN w:val="0"/>
        <w:adjustRightInd w:val="0"/>
        <w:jc w:val="right"/>
      </w:pPr>
      <w:proofErr w:type="spellStart"/>
      <w:r>
        <w:t>Пинежского</w:t>
      </w:r>
      <w:proofErr w:type="spellEnd"/>
      <w:r>
        <w:t xml:space="preserve"> муниципального округа Архангельской области</w:t>
      </w:r>
    </w:p>
    <w:p w:rsidR="000E7568" w:rsidRDefault="000E7568" w:rsidP="000E7568">
      <w:pPr>
        <w:autoSpaceDE w:val="0"/>
        <w:autoSpaceDN w:val="0"/>
        <w:adjustRightInd w:val="0"/>
        <w:jc w:val="right"/>
      </w:pPr>
      <w:r>
        <w:t xml:space="preserve"> от чрезвычайных ситуаций, обеспечение пожарной безопасности</w:t>
      </w:r>
    </w:p>
    <w:p w:rsidR="000E7568" w:rsidRDefault="000E7568" w:rsidP="000E7568">
      <w:pPr>
        <w:jc w:val="right"/>
        <w:outlineLvl w:val="0"/>
      </w:pPr>
      <w:r>
        <w:t xml:space="preserve"> и обеспечение безопасности людей на водных объектах»</w:t>
      </w:r>
    </w:p>
    <w:p w:rsidR="000E7568" w:rsidRDefault="000E7568" w:rsidP="000E7568">
      <w:pPr>
        <w:jc w:val="right"/>
        <w:outlineLvl w:val="0"/>
      </w:pPr>
    </w:p>
    <w:p w:rsidR="000E7568" w:rsidRDefault="000E7568" w:rsidP="000E7568">
      <w:pPr>
        <w:jc w:val="center"/>
        <w:outlineLvl w:val="0"/>
        <w:rPr>
          <w:sz w:val="28"/>
          <w:szCs w:val="28"/>
        </w:rPr>
      </w:pPr>
      <w:r>
        <w:rPr>
          <w:sz w:val="28"/>
          <w:szCs w:val="28"/>
        </w:rPr>
        <w:t xml:space="preserve">Перечень </w:t>
      </w:r>
    </w:p>
    <w:p w:rsidR="000E7568" w:rsidRDefault="000E7568" w:rsidP="000E7568">
      <w:pPr>
        <w:jc w:val="center"/>
        <w:outlineLvl w:val="0"/>
        <w:rPr>
          <w:b/>
          <w:color w:val="FF0000"/>
          <w:sz w:val="28"/>
          <w:szCs w:val="28"/>
        </w:rPr>
      </w:pPr>
      <w:r>
        <w:rPr>
          <w:sz w:val="28"/>
          <w:szCs w:val="28"/>
        </w:rPr>
        <w:t>источников наружного противопожарного водоснабжения</w:t>
      </w:r>
    </w:p>
    <w:p w:rsidR="000E7568" w:rsidRDefault="000E7568" w:rsidP="000E7568">
      <w:pPr>
        <w:jc w:val="center"/>
        <w:outlineLvl w:val="0"/>
        <w:rPr>
          <w:b/>
          <w:color w:val="FF0000"/>
          <w:sz w:val="28"/>
          <w:szCs w:val="28"/>
        </w:rPr>
      </w:pPr>
    </w:p>
    <w:tbl>
      <w:tblPr>
        <w:tblW w:w="9510" w:type="dxa"/>
        <w:tblInd w:w="98" w:type="dxa"/>
        <w:tblLayout w:type="fixed"/>
        <w:tblLook w:val="04A0" w:firstRow="1" w:lastRow="0" w:firstColumn="1" w:lastColumn="0" w:noHBand="0" w:noVBand="1"/>
      </w:tblPr>
      <w:tblGrid>
        <w:gridCol w:w="581"/>
        <w:gridCol w:w="5243"/>
        <w:gridCol w:w="1256"/>
        <w:gridCol w:w="1296"/>
        <w:gridCol w:w="1134"/>
      </w:tblGrid>
      <w:tr w:rsidR="000E7568" w:rsidTr="000E7568">
        <w:trPr>
          <w:trHeight w:val="615"/>
          <w:tblHeader/>
        </w:trPr>
        <w:tc>
          <w:tcPr>
            <w:tcW w:w="580" w:type="dxa"/>
            <w:tcBorders>
              <w:top w:val="single" w:sz="4" w:space="0" w:color="auto"/>
              <w:left w:val="single" w:sz="4" w:space="0" w:color="auto"/>
              <w:bottom w:val="single" w:sz="4" w:space="0" w:color="auto"/>
              <w:right w:val="single" w:sz="4" w:space="0" w:color="auto"/>
            </w:tcBorders>
            <w:vAlign w:val="center"/>
            <w:hideMark/>
          </w:tcPr>
          <w:p w:rsidR="000E7568" w:rsidRDefault="000E7568">
            <w:pPr>
              <w:jc w:val="center"/>
              <w:rPr>
                <w:color w:val="000000"/>
                <w:sz w:val="20"/>
              </w:rPr>
            </w:pPr>
            <w:r>
              <w:rPr>
                <w:color w:val="000000"/>
                <w:sz w:val="20"/>
              </w:rPr>
              <w:t xml:space="preserve">№            </w:t>
            </w:r>
            <w:proofErr w:type="gramStart"/>
            <w:r>
              <w:rPr>
                <w:color w:val="000000"/>
                <w:sz w:val="20"/>
              </w:rPr>
              <w:t>п</w:t>
            </w:r>
            <w:proofErr w:type="gramEnd"/>
            <w:r>
              <w:rPr>
                <w:color w:val="000000"/>
                <w:sz w:val="20"/>
              </w:rPr>
              <w:t>/п</w:t>
            </w:r>
          </w:p>
        </w:tc>
        <w:tc>
          <w:tcPr>
            <w:tcW w:w="5242" w:type="dxa"/>
            <w:tcBorders>
              <w:top w:val="single" w:sz="4" w:space="0" w:color="auto"/>
              <w:left w:val="nil"/>
              <w:bottom w:val="single" w:sz="4" w:space="0" w:color="auto"/>
              <w:right w:val="single" w:sz="4" w:space="0" w:color="auto"/>
            </w:tcBorders>
            <w:vAlign w:val="center"/>
            <w:hideMark/>
          </w:tcPr>
          <w:p w:rsidR="000E7568" w:rsidRDefault="000E7568">
            <w:pPr>
              <w:jc w:val="center"/>
              <w:rPr>
                <w:color w:val="000000"/>
                <w:sz w:val="20"/>
              </w:rPr>
            </w:pPr>
            <w:r>
              <w:rPr>
                <w:color w:val="000000"/>
                <w:sz w:val="20"/>
              </w:rPr>
              <w:t xml:space="preserve">Адрес источника наружного противопожарного водоснабжения </w:t>
            </w:r>
          </w:p>
        </w:tc>
        <w:tc>
          <w:tcPr>
            <w:tcW w:w="1256" w:type="dxa"/>
            <w:tcBorders>
              <w:top w:val="single" w:sz="4" w:space="0" w:color="auto"/>
              <w:left w:val="nil"/>
              <w:bottom w:val="single" w:sz="4" w:space="0" w:color="auto"/>
              <w:right w:val="single" w:sz="4" w:space="0" w:color="auto"/>
            </w:tcBorders>
            <w:vAlign w:val="center"/>
            <w:hideMark/>
          </w:tcPr>
          <w:p w:rsidR="000E7568" w:rsidRDefault="000E7568">
            <w:pPr>
              <w:jc w:val="center"/>
              <w:rPr>
                <w:color w:val="000000"/>
                <w:sz w:val="20"/>
              </w:rPr>
            </w:pPr>
            <w:r>
              <w:rPr>
                <w:color w:val="000000"/>
                <w:sz w:val="20"/>
              </w:rPr>
              <w:t>Емкость (куб. м)</w:t>
            </w:r>
          </w:p>
        </w:tc>
        <w:tc>
          <w:tcPr>
            <w:tcW w:w="1296" w:type="dxa"/>
            <w:tcBorders>
              <w:top w:val="single" w:sz="4" w:space="0" w:color="auto"/>
              <w:left w:val="nil"/>
              <w:bottom w:val="single" w:sz="4" w:space="0" w:color="auto"/>
              <w:right w:val="single" w:sz="4" w:space="0" w:color="auto"/>
            </w:tcBorders>
            <w:vAlign w:val="center"/>
            <w:hideMark/>
          </w:tcPr>
          <w:p w:rsidR="000E7568" w:rsidRDefault="000E7568">
            <w:pPr>
              <w:jc w:val="center"/>
              <w:rPr>
                <w:color w:val="000000"/>
                <w:sz w:val="20"/>
              </w:rPr>
            </w:pPr>
            <w:r>
              <w:rPr>
                <w:color w:val="000000"/>
                <w:sz w:val="20"/>
              </w:rPr>
              <w:t xml:space="preserve">Расчистка зимой, </w:t>
            </w:r>
            <w:proofErr w:type="gramStart"/>
            <w:r>
              <w:rPr>
                <w:color w:val="000000"/>
                <w:sz w:val="20"/>
              </w:rPr>
              <w:t>м</w:t>
            </w:r>
            <w:proofErr w:type="gramEnd"/>
          </w:p>
        </w:tc>
        <w:tc>
          <w:tcPr>
            <w:tcW w:w="1134" w:type="dxa"/>
            <w:tcBorders>
              <w:top w:val="single" w:sz="4" w:space="0" w:color="auto"/>
              <w:left w:val="nil"/>
              <w:bottom w:val="single" w:sz="4" w:space="0" w:color="auto"/>
              <w:right w:val="single" w:sz="4" w:space="0" w:color="auto"/>
            </w:tcBorders>
            <w:vAlign w:val="center"/>
            <w:hideMark/>
          </w:tcPr>
          <w:p w:rsidR="000E7568" w:rsidRDefault="000E7568">
            <w:pPr>
              <w:jc w:val="center"/>
              <w:rPr>
                <w:color w:val="000000"/>
                <w:sz w:val="20"/>
              </w:rPr>
            </w:pPr>
            <w:r>
              <w:rPr>
                <w:color w:val="000000"/>
                <w:sz w:val="20"/>
              </w:rPr>
              <w:t>Требуется 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Веркола ул. </w:t>
            </w:r>
            <w:proofErr w:type="spellStart"/>
            <w:r>
              <w:rPr>
                <w:color w:val="000000"/>
              </w:rPr>
              <w:t>Ф.Абрамова</w:t>
            </w:r>
            <w:proofErr w:type="spellEnd"/>
            <w:r>
              <w:rPr>
                <w:color w:val="000000"/>
              </w:rPr>
              <w:t xml:space="preserve"> д.28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Веркола ул. Новая д.6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Веркола ул. Северная д.37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Веркола ул. Советская д.2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Веркола ул. Комсомольская д.37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4</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Летопала</w:t>
            </w:r>
            <w:proofErr w:type="spellEnd"/>
            <w:r>
              <w:rPr>
                <w:color w:val="000000"/>
              </w:rPr>
              <w:t xml:space="preserve"> д.65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Летопала</w:t>
            </w:r>
            <w:proofErr w:type="spellEnd"/>
            <w:r>
              <w:rPr>
                <w:color w:val="000000"/>
              </w:rPr>
              <w:t xml:space="preserve"> д.39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Лосево</w:t>
            </w:r>
            <w:proofErr w:type="spellEnd"/>
            <w:r>
              <w:rPr>
                <w:color w:val="000000"/>
              </w:rPr>
              <w:t xml:space="preserve"> д.16А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Веркола ул. Комсомольская д.26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Веркола ул. Советская д.53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18</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Веркола ул. Ф. Абрамова д.76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Веркола ул. Комсомольская д.5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Энергетиков д.6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Пионерская</w:t>
            </w:r>
            <w:proofErr w:type="gramEnd"/>
            <w:r>
              <w:rPr>
                <w:color w:val="000000"/>
              </w:rPr>
              <w:t xml:space="preserve"> д.17б</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Пионерская</w:t>
            </w:r>
            <w:proofErr w:type="gramEnd"/>
            <w:r>
              <w:rPr>
                <w:color w:val="000000"/>
              </w:rPr>
              <w:t xml:space="preserve"> д.13Б</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Комарова д.25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lastRenderedPageBreak/>
              <w:t>17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Кудрина д.22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Ф. Абрамова д.29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Ленина д. 21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Ленина д.47а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Комсомольская</w:t>
            </w:r>
            <w:proofErr w:type="gramEnd"/>
            <w:r>
              <w:rPr>
                <w:color w:val="000000"/>
              </w:rPr>
              <w:t xml:space="preserve"> д.11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Авиаторов д.8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Победы д.57А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40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Победы д.51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Победы д. 53А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Победы д.58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Победы д.28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Комарова д.2Г</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40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Комарова д.3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30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Комарова д.26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31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Колхозная</w:t>
            </w:r>
            <w:proofErr w:type="gramEnd"/>
            <w:r>
              <w:rPr>
                <w:color w:val="000000"/>
              </w:rPr>
              <w:t xml:space="preserve"> д.1А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32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Ф. Абрамова д.43А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33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Ф. Абрамова д.45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34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Октябрьская</w:t>
            </w:r>
            <w:proofErr w:type="gramEnd"/>
            <w:r>
              <w:rPr>
                <w:color w:val="000000"/>
              </w:rPr>
              <w:t xml:space="preserve"> д.44Б</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35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Октябрьская</w:t>
            </w:r>
            <w:proofErr w:type="gramEnd"/>
            <w:r>
              <w:rPr>
                <w:color w:val="000000"/>
              </w:rPr>
              <w:t xml:space="preserve"> д.25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36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Лесная</w:t>
            </w:r>
            <w:proofErr w:type="gramEnd"/>
            <w:r>
              <w:rPr>
                <w:color w:val="000000"/>
              </w:rPr>
              <w:t xml:space="preserve"> д.13А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37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Заречная</w:t>
            </w:r>
            <w:proofErr w:type="gramEnd"/>
            <w:r>
              <w:rPr>
                <w:color w:val="000000"/>
              </w:rPr>
              <w:t xml:space="preserve"> между домами 6 и 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38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Северная</w:t>
            </w:r>
            <w:proofErr w:type="gramEnd"/>
            <w:r>
              <w:rPr>
                <w:color w:val="000000"/>
              </w:rPr>
              <w:t xml:space="preserve"> д.5А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39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Северная</w:t>
            </w:r>
            <w:proofErr w:type="gramEnd"/>
            <w:r>
              <w:rPr>
                <w:color w:val="000000"/>
              </w:rPr>
              <w:t xml:space="preserve"> д.6А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40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Северная</w:t>
            </w:r>
            <w:proofErr w:type="gramEnd"/>
            <w:r>
              <w:rPr>
                <w:color w:val="000000"/>
              </w:rPr>
              <w:t xml:space="preserve"> д.7А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41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Светлая</w:t>
            </w:r>
            <w:proofErr w:type="gramEnd"/>
            <w:r>
              <w:rPr>
                <w:color w:val="000000"/>
              </w:rPr>
              <w:t xml:space="preserve"> д.5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42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Ленина д.55 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43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Ленина д.35А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44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Ленина д.47Б</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45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А. </w:t>
            </w:r>
            <w:proofErr w:type="spellStart"/>
            <w:r>
              <w:rPr>
                <w:color w:val="000000"/>
              </w:rPr>
              <w:t>Чубакова</w:t>
            </w:r>
            <w:proofErr w:type="spellEnd"/>
            <w:r>
              <w:rPr>
                <w:color w:val="000000"/>
              </w:rPr>
              <w:t xml:space="preserve"> д.5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46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А. </w:t>
            </w:r>
            <w:proofErr w:type="spellStart"/>
            <w:r>
              <w:rPr>
                <w:color w:val="000000"/>
              </w:rPr>
              <w:t>Чубакова</w:t>
            </w:r>
            <w:proofErr w:type="spellEnd"/>
            <w:r>
              <w:rPr>
                <w:color w:val="000000"/>
              </w:rPr>
              <w:t xml:space="preserve"> д.15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47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Комсомольская</w:t>
            </w:r>
            <w:proofErr w:type="gramEnd"/>
            <w:r>
              <w:rPr>
                <w:color w:val="000000"/>
              </w:rPr>
              <w:t xml:space="preserve"> д.6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48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Кудрина д.42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49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с. Карпогоры ул. </w:t>
            </w:r>
            <w:proofErr w:type="gramStart"/>
            <w:r>
              <w:rPr>
                <w:color w:val="000000"/>
              </w:rPr>
              <w:t>Лесная</w:t>
            </w:r>
            <w:proofErr w:type="gramEnd"/>
            <w:r>
              <w:rPr>
                <w:color w:val="000000"/>
              </w:rPr>
              <w:t xml:space="preserve"> д.27А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50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Победы д.15 корп.1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51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Быстрова д.6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40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52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Теплова д.8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53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ул. Победы д.26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54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бульвар Воскресенский 2а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55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с. Карпогоры бульвар Воскресенский</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56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Ваймуша</w:t>
            </w:r>
            <w:proofErr w:type="spellEnd"/>
            <w:r>
              <w:rPr>
                <w:color w:val="000000"/>
              </w:rPr>
              <w:t xml:space="preserve"> ул. Новая д.18А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57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Ваймуша</w:t>
            </w:r>
            <w:proofErr w:type="spellEnd"/>
            <w:r>
              <w:rPr>
                <w:color w:val="000000"/>
              </w:rPr>
              <w:t xml:space="preserve"> ул. Молодежная д.12Б</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58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Ваймуша</w:t>
            </w:r>
            <w:proofErr w:type="spellEnd"/>
            <w:r>
              <w:rPr>
                <w:color w:val="000000"/>
              </w:rPr>
              <w:t xml:space="preserve"> ул. Гагарина д.15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59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Ваймуша</w:t>
            </w:r>
            <w:proofErr w:type="spellEnd"/>
            <w:r>
              <w:rPr>
                <w:color w:val="000000"/>
              </w:rPr>
              <w:t xml:space="preserve"> ул. Гагарина д.26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60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Ваймуша</w:t>
            </w:r>
            <w:proofErr w:type="spellEnd"/>
            <w:r>
              <w:rPr>
                <w:color w:val="000000"/>
              </w:rPr>
              <w:t xml:space="preserve"> ул. Гагарина д.118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lastRenderedPageBreak/>
              <w:t>61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Ваймуша</w:t>
            </w:r>
            <w:proofErr w:type="spellEnd"/>
            <w:r>
              <w:rPr>
                <w:color w:val="000000"/>
              </w:rPr>
              <w:t xml:space="preserve"> ул. Совхозная д.38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62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Ваймуша</w:t>
            </w:r>
            <w:proofErr w:type="spellEnd"/>
            <w:r>
              <w:rPr>
                <w:color w:val="000000"/>
              </w:rPr>
              <w:t xml:space="preserve"> ул. Космонавтов д.27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63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Церкова</w:t>
            </w:r>
            <w:proofErr w:type="spellEnd"/>
            <w:r>
              <w:rPr>
                <w:color w:val="000000"/>
              </w:rPr>
              <w:t xml:space="preserve"> ул. Мирная, д.21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64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Церкова</w:t>
            </w:r>
            <w:proofErr w:type="spellEnd"/>
            <w:r>
              <w:rPr>
                <w:color w:val="000000"/>
              </w:rPr>
              <w:t xml:space="preserve"> ул. Боровая 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65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Церкова</w:t>
            </w:r>
            <w:proofErr w:type="spellEnd"/>
            <w:r>
              <w:rPr>
                <w:color w:val="000000"/>
              </w:rPr>
              <w:t xml:space="preserve"> </w:t>
            </w:r>
            <w:proofErr w:type="spellStart"/>
            <w:proofErr w:type="gramStart"/>
            <w:r>
              <w:rPr>
                <w:color w:val="000000"/>
              </w:rPr>
              <w:t>ул</w:t>
            </w:r>
            <w:proofErr w:type="spellEnd"/>
            <w:proofErr w:type="gramEnd"/>
            <w:r>
              <w:rPr>
                <w:color w:val="000000"/>
              </w:rPr>
              <w:t xml:space="preserve"> Боровая 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66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Шардонемь</w:t>
            </w:r>
            <w:proofErr w:type="spellEnd"/>
            <w:r>
              <w:rPr>
                <w:color w:val="000000"/>
              </w:rPr>
              <w:t xml:space="preserve"> ул. Центральная д.123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67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Шардонемь</w:t>
            </w:r>
            <w:proofErr w:type="spellEnd"/>
            <w:r>
              <w:rPr>
                <w:color w:val="000000"/>
              </w:rPr>
              <w:t xml:space="preserve"> ул. Центральная д.129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68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Шардонемь</w:t>
            </w:r>
            <w:proofErr w:type="spellEnd"/>
            <w:r>
              <w:rPr>
                <w:color w:val="000000"/>
              </w:rPr>
              <w:t xml:space="preserve"> ул. Центральная д.50</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69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Шардонемь</w:t>
            </w:r>
            <w:proofErr w:type="spellEnd"/>
            <w:r>
              <w:rPr>
                <w:color w:val="000000"/>
              </w:rPr>
              <w:t xml:space="preserve"> ул. Центральная 114а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70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Айнова</w:t>
            </w:r>
            <w:proofErr w:type="spellEnd"/>
            <w:r>
              <w:rPr>
                <w:color w:val="000000"/>
              </w:rPr>
              <w:t xml:space="preserve"> ул. Центральная</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71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Шотова</w:t>
            </w:r>
            <w:proofErr w:type="spellEnd"/>
            <w:r>
              <w:rPr>
                <w:color w:val="000000"/>
              </w:rPr>
              <w:t xml:space="preserve"> ул. Боровая д.8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72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Шотова</w:t>
            </w:r>
            <w:proofErr w:type="spellEnd"/>
            <w:r>
              <w:rPr>
                <w:color w:val="000000"/>
              </w:rPr>
              <w:t xml:space="preserve"> ул. Черногорская д.29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73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Шотова</w:t>
            </w:r>
            <w:proofErr w:type="spellEnd"/>
            <w:r>
              <w:rPr>
                <w:color w:val="000000"/>
              </w:rPr>
              <w:t xml:space="preserve"> ул. Волостная д. 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74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Шотова</w:t>
            </w:r>
            <w:proofErr w:type="spellEnd"/>
            <w:r>
              <w:rPr>
                <w:color w:val="000000"/>
              </w:rPr>
              <w:t xml:space="preserve"> ул. Полевая д.12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75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Шотова</w:t>
            </w:r>
            <w:proofErr w:type="spellEnd"/>
            <w:r>
              <w:rPr>
                <w:color w:val="000000"/>
              </w:rPr>
              <w:t xml:space="preserve"> ул. Боровая д.6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76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Шотова</w:t>
            </w:r>
            <w:proofErr w:type="spellEnd"/>
            <w:r>
              <w:rPr>
                <w:color w:val="000000"/>
              </w:rPr>
              <w:t xml:space="preserve"> ул. Центральная 223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77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Шотова</w:t>
            </w:r>
            <w:proofErr w:type="spellEnd"/>
            <w:r>
              <w:rPr>
                <w:color w:val="000000"/>
              </w:rPr>
              <w:t xml:space="preserve"> ул. Центральная 20</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78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Марьина ул. Лесная 10</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79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Пионерская д.7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80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Пионерская д.33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81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Мира д.59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82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Мира д.109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83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Мира д.26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84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Советская д.41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85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Лесная д.11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86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Лесная д.2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87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Пионерская д.43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88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Пионерская д.89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89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Октябрьская д.13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90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Октябрьская д.17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91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Октябрьская д.26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92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Советская д.13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93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Ф. Абрамова д.5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94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Кушкопала</w:t>
            </w:r>
            <w:proofErr w:type="spellEnd"/>
            <w:r>
              <w:rPr>
                <w:color w:val="000000"/>
              </w:rPr>
              <w:t xml:space="preserve"> ул. Ф. Абрамова д.31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95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Ёркино</w:t>
            </w:r>
            <w:proofErr w:type="spellEnd"/>
            <w:r>
              <w:rPr>
                <w:color w:val="000000"/>
              </w:rPr>
              <w:t xml:space="preserve"> ул. Новая д.8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96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Ёркино</w:t>
            </w:r>
            <w:proofErr w:type="spellEnd"/>
            <w:r>
              <w:rPr>
                <w:color w:val="000000"/>
              </w:rPr>
              <w:t xml:space="preserve"> ул. Новая д.18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97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Ёркино</w:t>
            </w:r>
            <w:proofErr w:type="spellEnd"/>
            <w:r>
              <w:rPr>
                <w:color w:val="000000"/>
              </w:rPr>
              <w:t xml:space="preserve"> ул. Новая д.41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98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Ёркино</w:t>
            </w:r>
            <w:proofErr w:type="spellEnd"/>
            <w:r>
              <w:rPr>
                <w:color w:val="000000"/>
              </w:rPr>
              <w:t xml:space="preserve"> ул. Новая д.47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99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Ёркино</w:t>
            </w:r>
            <w:proofErr w:type="spellEnd"/>
            <w:r>
              <w:rPr>
                <w:color w:val="000000"/>
              </w:rPr>
              <w:t xml:space="preserve"> ул. Новая д.30</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100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Ёркино</w:t>
            </w:r>
            <w:proofErr w:type="spellEnd"/>
            <w:r>
              <w:rPr>
                <w:color w:val="000000"/>
              </w:rPr>
              <w:t xml:space="preserve"> ул. Народная д.64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101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Ёркино</w:t>
            </w:r>
            <w:proofErr w:type="spellEnd"/>
            <w:r>
              <w:rPr>
                <w:color w:val="000000"/>
              </w:rPr>
              <w:t xml:space="preserve"> ул. Северная д.1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102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Ёркино</w:t>
            </w:r>
            <w:proofErr w:type="spellEnd"/>
            <w:r>
              <w:rPr>
                <w:color w:val="000000"/>
              </w:rPr>
              <w:t xml:space="preserve"> ул. Народная д.80</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103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Пачиха</w:t>
            </w:r>
            <w:proofErr w:type="spellEnd"/>
            <w:r>
              <w:rPr>
                <w:color w:val="000000"/>
              </w:rPr>
              <w:t xml:space="preserve"> ул. Лесная д.18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104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Пачиха</w:t>
            </w:r>
            <w:proofErr w:type="spellEnd"/>
            <w:r>
              <w:rPr>
                <w:color w:val="000000"/>
              </w:rPr>
              <w:t xml:space="preserve"> ул. Нагорная д.12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lastRenderedPageBreak/>
              <w:t>105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Пачиха</w:t>
            </w:r>
            <w:proofErr w:type="spellEnd"/>
            <w:r>
              <w:rPr>
                <w:color w:val="000000"/>
              </w:rPr>
              <w:t xml:space="preserve"> ул. Набережная д.23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106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Пачиха</w:t>
            </w:r>
            <w:proofErr w:type="spellEnd"/>
            <w:r>
              <w:rPr>
                <w:color w:val="000000"/>
              </w:rPr>
              <w:t xml:space="preserve"> ул. Набережная д.19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107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Пачиха</w:t>
            </w:r>
            <w:proofErr w:type="spellEnd"/>
            <w:r>
              <w:rPr>
                <w:color w:val="000000"/>
              </w:rPr>
              <w:t xml:space="preserve"> ул. Набережная д.1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108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.Н</w:t>
            </w:r>
            <w:proofErr w:type="gramEnd"/>
            <w:r>
              <w:rPr>
                <w:color w:val="000000"/>
              </w:rPr>
              <w:t>оволавела</w:t>
            </w:r>
            <w:proofErr w:type="spellEnd"/>
            <w:r>
              <w:rPr>
                <w:color w:val="000000"/>
              </w:rPr>
              <w:t>, ул.Советская-7а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109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.Н</w:t>
            </w:r>
            <w:proofErr w:type="gramEnd"/>
            <w:r>
              <w:rPr>
                <w:color w:val="000000"/>
              </w:rPr>
              <w:t>оволавела</w:t>
            </w:r>
            <w:proofErr w:type="spellEnd"/>
            <w:r>
              <w:rPr>
                <w:color w:val="000000"/>
              </w:rPr>
              <w:t>, ул.Советская-6а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60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110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.Н</w:t>
            </w:r>
            <w:proofErr w:type="gramEnd"/>
            <w:r>
              <w:rPr>
                <w:color w:val="000000"/>
              </w:rPr>
              <w:t>оволавела</w:t>
            </w:r>
            <w:proofErr w:type="spellEnd"/>
            <w:r>
              <w:rPr>
                <w:color w:val="000000"/>
              </w:rPr>
              <w:t>, ул.Почтовая-7а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111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.Н</w:t>
            </w:r>
            <w:proofErr w:type="gramEnd"/>
            <w:r>
              <w:rPr>
                <w:color w:val="000000"/>
              </w:rPr>
              <w:t>оволавела</w:t>
            </w:r>
            <w:proofErr w:type="spellEnd"/>
            <w:r>
              <w:rPr>
                <w:color w:val="000000"/>
              </w:rPr>
              <w:t>, ул.Набережная-1а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112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.Н</w:t>
            </w:r>
            <w:proofErr w:type="gramEnd"/>
            <w:r>
              <w:rPr>
                <w:color w:val="000000"/>
              </w:rPr>
              <w:t>оволавела</w:t>
            </w:r>
            <w:proofErr w:type="spellEnd"/>
            <w:r>
              <w:rPr>
                <w:color w:val="000000"/>
              </w:rPr>
              <w:t>, ул.Набережная-6а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113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.Н</w:t>
            </w:r>
            <w:proofErr w:type="gramEnd"/>
            <w:r>
              <w:rPr>
                <w:color w:val="000000"/>
              </w:rPr>
              <w:t>оволавела</w:t>
            </w:r>
            <w:proofErr w:type="spellEnd"/>
            <w:r>
              <w:rPr>
                <w:color w:val="000000"/>
              </w:rPr>
              <w:t>, ул.Юбилейная-7а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114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.Н</w:t>
            </w:r>
            <w:proofErr w:type="gramEnd"/>
            <w:r>
              <w:rPr>
                <w:color w:val="000000"/>
              </w:rPr>
              <w:t>оволавела</w:t>
            </w:r>
            <w:proofErr w:type="spellEnd"/>
            <w:r>
              <w:rPr>
                <w:color w:val="000000"/>
              </w:rPr>
              <w:t>, ул.Деповская-7а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115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.Н</w:t>
            </w:r>
            <w:proofErr w:type="gramEnd"/>
            <w:r>
              <w:rPr>
                <w:color w:val="000000"/>
              </w:rPr>
              <w:t>оволавела</w:t>
            </w:r>
            <w:proofErr w:type="spellEnd"/>
            <w:r>
              <w:rPr>
                <w:color w:val="000000"/>
              </w:rPr>
              <w:t>, ул.Труда-12а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116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.Н</w:t>
            </w:r>
            <w:proofErr w:type="gramEnd"/>
            <w:r>
              <w:rPr>
                <w:color w:val="000000"/>
              </w:rPr>
              <w:t>оволавела</w:t>
            </w:r>
            <w:proofErr w:type="spellEnd"/>
            <w:r>
              <w:rPr>
                <w:color w:val="000000"/>
              </w:rPr>
              <w:t>, ул.40 Лет Победы-18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117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.Н</w:t>
            </w:r>
            <w:proofErr w:type="gramEnd"/>
            <w:r>
              <w:rPr>
                <w:color w:val="000000"/>
              </w:rPr>
              <w:t>оволавела</w:t>
            </w:r>
            <w:proofErr w:type="spellEnd"/>
            <w:r>
              <w:rPr>
                <w:color w:val="000000"/>
              </w:rPr>
              <w:t>, ул.40 Лет Победы-3а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118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.З</w:t>
            </w:r>
            <w:proofErr w:type="gramEnd"/>
            <w:r>
              <w:rPr>
                <w:color w:val="000000"/>
              </w:rPr>
              <w:t>аедовье</w:t>
            </w:r>
            <w:proofErr w:type="spellEnd"/>
            <w:r>
              <w:rPr>
                <w:color w:val="000000"/>
              </w:rPr>
              <w:t>, д.25а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60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119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.З</w:t>
            </w:r>
            <w:proofErr w:type="gramEnd"/>
            <w:r>
              <w:rPr>
                <w:color w:val="000000"/>
              </w:rPr>
              <w:t>аедовье</w:t>
            </w:r>
            <w:proofErr w:type="spellEnd"/>
            <w:r>
              <w:rPr>
                <w:color w:val="000000"/>
              </w:rPr>
              <w:t>, д.48а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120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Явзора</w:t>
            </w:r>
            <w:proofErr w:type="spellEnd"/>
            <w:r>
              <w:rPr>
                <w:color w:val="000000"/>
              </w:rPr>
              <w:t>, д. 93-а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60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121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Явзора</w:t>
            </w:r>
            <w:proofErr w:type="spellEnd"/>
            <w:r>
              <w:rPr>
                <w:color w:val="000000"/>
              </w:rPr>
              <w:t>, д. 99-а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40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122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Явзора</w:t>
            </w:r>
            <w:proofErr w:type="spellEnd"/>
            <w:r>
              <w:rPr>
                <w:color w:val="000000"/>
              </w:rPr>
              <w:t>, д. 101-а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60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123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Новолавела</w:t>
            </w:r>
            <w:proofErr w:type="spellEnd"/>
            <w:r>
              <w:rPr>
                <w:color w:val="000000"/>
              </w:rPr>
              <w:t xml:space="preserve"> ул. Деповская д.1А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124</w:t>
            </w:r>
          </w:p>
        </w:tc>
        <w:tc>
          <w:tcPr>
            <w:tcW w:w="5242" w:type="dxa"/>
            <w:tcBorders>
              <w:top w:val="nil"/>
              <w:left w:val="nil"/>
              <w:bottom w:val="single" w:sz="4" w:space="0" w:color="auto"/>
              <w:right w:val="single" w:sz="4" w:space="0" w:color="auto"/>
            </w:tcBorders>
            <w:noWrap/>
            <w:vAlign w:val="bottom"/>
            <w:hideMark/>
          </w:tcPr>
          <w:p w:rsidR="000E7568" w:rsidRDefault="000E7568">
            <w:r>
              <w:t>п. Междуреченский ул. Молодежная д.4А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60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125</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gramStart"/>
            <w:r>
              <w:t>Междуреченский</w:t>
            </w:r>
            <w:proofErr w:type="gramEnd"/>
            <w:r>
              <w:t xml:space="preserve"> ул. Дзержинского д.23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6</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126</w:t>
            </w:r>
          </w:p>
        </w:tc>
        <w:tc>
          <w:tcPr>
            <w:tcW w:w="5242" w:type="dxa"/>
            <w:tcBorders>
              <w:top w:val="nil"/>
              <w:left w:val="nil"/>
              <w:bottom w:val="single" w:sz="4" w:space="0" w:color="auto"/>
              <w:right w:val="single" w:sz="4" w:space="0" w:color="auto"/>
            </w:tcBorders>
            <w:noWrap/>
            <w:vAlign w:val="bottom"/>
            <w:hideMark/>
          </w:tcPr>
          <w:p w:rsidR="000E7568" w:rsidRDefault="000E7568">
            <w:r>
              <w:t>п. Междуреченский ул. Центральная д.7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134" w:type="dxa"/>
            <w:tcBorders>
              <w:top w:val="nil"/>
              <w:left w:val="nil"/>
              <w:bottom w:val="single" w:sz="4" w:space="0" w:color="auto"/>
              <w:right w:val="single" w:sz="4" w:space="0" w:color="auto"/>
            </w:tcBorders>
            <w:noWrap/>
            <w:vAlign w:val="bottom"/>
          </w:tcPr>
          <w:p w:rsidR="000E7568" w:rsidRDefault="000E7568">
            <w:pPr>
              <w:jc w:val="center"/>
              <w:rPr>
                <w:color w:val="00000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127</w:t>
            </w:r>
          </w:p>
        </w:tc>
        <w:tc>
          <w:tcPr>
            <w:tcW w:w="5242" w:type="dxa"/>
            <w:tcBorders>
              <w:top w:val="nil"/>
              <w:left w:val="nil"/>
              <w:bottom w:val="single" w:sz="4" w:space="0" w:color="auto"/>
              <w:right w:val="single" w:sz="4" w:space="0" w:color="auto"/>
            </w:tcBorders>
            <w:noWrap/>
            <w:vAlign w:val="bottom"/>
            <w:hideMark/>
          </w:tcPr>
          <w:p w:rsidR="000E7568" w:rsidRDefault="000E7568">
            <w:r>
              <w:t>п. Междуреченский ул. Центральная д.11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300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128</w:t>
            </w:r>
          </w:p>
        </w:tc>
        <w:tc>
          <w:tcPr>
            <w:tcW w:w="5242" w:type="dxa"/>
            <w:tcBorders>
              <w:top w:val="nil"/>
              <w:left w:val="nil"/>
              <w:bottom w:val="single" w:sz="4" w:space="0" w:color="auto"/>
              <w:right w:val="single" w:sz="4" w:space="0" w:color="auto"/>
            </w:tcBorders>
            <w:noWrap/>
            <w:vAlign w:val="bottom"/>
            <w:hideMark/>
          </w:tcPr>
          <w:p w:rsidR="000E7568" w:rsidRDefault="000E7568">
            <w:r>
              <w:t>п. Междуреченский ул. Лесная д.4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129</w:t>
            </w:r>
          </w:p>
        </w:tc>
        <w:tc>
          <w:tcPr>
            <w:tcW w:w="5242" w:type="dxa"/>
            <w:tcBorders>
              <w:top w:val="nil"/>
              <w:left w:val="nil"/>
              <w:bottom w:val="single" w:sz="4" w:space="0" w:color="auto"/>
              <w:right w:val="single" w:sz="4" w:space="0" w:color="auto"/>
            </w:tcBorders>
            <w:noWrap/>
            <w:vAlign w:val="bottom"/>
            <w:hideMark/>
          </w:tcPr>
          <w:p w:rsidR="000E7568" w:rsidRDefault="000E7568">
            <w:r>
              <w:t>п. Междуреченский ул. Строителей (дачный поселок)</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300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pPr>
            <w:r>
              <w:t>130</w:t>
            </w:r>
          </w:p>
        </w:tc>
        <w:tc>
          <w:tcPr>
            <w:tcW w:w="5242" w:type="dxa"/>
            <w:tcBorders>
              <w:top w:val="nil"/>
              <w:left w:val="nil"/>
              <w:bottom w:val="single" w:sz="4" w:space="0" w:color="auto"/>
              <w:right w:val="single" w:sz="4" w:space="0" w:color="auto"/>
            </w:tcBorders>
            <w:noWrap/>
            <w:vAlign w:val="bottom"/>
            <w:hideMark/>
          </w:tcPr>
          <w:p w:rsidR="000E7568" w:rsidRDefault="000E7568">
            <w:r>
              <w:t>п. Междуреченский ул. Молодежная д.18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131</w:t>
            </w:r>
          </w:p>
        </w:tc>
        <w:tc>
          <w:tcPr>
            <w:tcW w:w="5242" w:type="dxa"/>
            <w:tcBorders>
              <w:top w:val="nil"/>
              <w:left w:val="nil"/>
              <w:bottom w:val="single" w:sz="4" w:space="0" w:color="auto"/>
              <w:right w:val="single" w:sz="4" w:space="0" w:color="auto"/>
            </w:tcBorders>
            <w:noWrap/>
            <w:vAlign w:val="bottom"/>
            <w:hideMark/>
          </w:tcPr>
          <w:p w:rsidR="000E7568" w:rsidRDefault="000E7568">
            <w:r>
              <w:t>п. Междуреченский ул. Космонавтов д.17 магазин</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132</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gramStart"/>
            <w:r>
              <w:t>Междуреченский</w:t>
            </w:r>
            <w:proofErr w:type="gramEnd"/>
            <w:r>
              <w:t xml:space="preserve"> ул. Дзержинского д.8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133</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gramStart"/>
            <w:r>
              <w:t>Междуреченский</w:t>
            </w:r>
            <w:proofErr w:type="gramEnd"/>
            <w:r>
              <w:t xml:space="preserve"> ул. Дзержинского д.18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134</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Сога</w:t>
            </w:r>
            <w:proofErr w:type="spellEnd"/>
            <w:r>
              <w:t xml:space="preserve"> ул. Центральная д.8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135</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Сога</w:t>
            </w:r>
            <w:proofErr w:type="spellEnd"/>
            <w:r>
              <w:t xml:space="preserve"> ул. ул. </w:t>
            </w:r>
            <w:proofErr w:type="gramStart"/>
            <w:r>
              <w:t>Центральная</w:t>
            </w:r>
            <w:proofErr w:type="gramEnd"/>
            <w:r>
              <w:t xml:space="preserve">  (у дороги)</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136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Занюхча</w:t>
            </w:r>
            <w:proofErr w:type="spellEnd"/>
            <w:r>
              <w:rPr>
                <w:color w:val="000000"/>
              </w:rPr>
              <w:t xml:space="preserve"> ул. Школьная д.12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137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Занюхча</w:t>
            </w:r>
            <w:proofErr w:type="spellEnd"/>
            <w:r>
              <w:rPr>
                <w:color w:val="000000"/>
              </w:rPr>
              <w:t xml:space="preserve"> ул. Лесная д.4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138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Занюхча</w:t>
            </w:r>
            <w:proofErr w:type="spellEnd"/>
            <w:r>
              <w:rPr>
                <w:color w:val="000000"/>
              </w:rPr>
              <w:t xml:space="preserve"> ул. Лесная д.12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139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Занюхча</w:t>
            </w:r>
            <w:proofErr w:type="spellEnd"/>
            <w:r>
              <w:rPr>
                <w:color w:val="000000"/>
              </w:rPr>
              <w:t xml:space="preserve"> ул. Октябрьская д.1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140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Нюхча ул. Первомайская д.18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141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Нюхча ул. Пролетарская д.11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142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Нюхча ул. Молодежная д.8А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143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Нюхча ул. Южная д.5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144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Нюхча ул. Северная д.25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145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Нюхча ул. Северная д.5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146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Труфанова ул. Центральная 50</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147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Труфанова ул. Солнечная д.14А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lastRenderedPageBreak/>
              <w:t>148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Труфанова ул. Солнечная д.14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149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Первомайская д.32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150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Первомайская д.77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151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Кудрина д.24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152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Кудрина д.97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153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Кудрина д.100</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154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Кудрина д.117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155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Загородная д.17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156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Гагарина д.15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157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Гагарина д.31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158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Гагарина д.47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159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Гагарина д.51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160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Серафимовича д.15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161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Серафимовича д.15А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162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Быстрова д.17А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163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Быстрова д.23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164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Быстрова д.24А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165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Заповедная д.23 корп.1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166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60 лет Октября д.7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6</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167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Заповедная д.5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168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Строителей д.1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169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Строителей д.9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170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Загородная д.7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17</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171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Пинега пер. </w:t>
            </w:r>
            <w:proofErr w:type="gramStart"/>
            <w:r>
              <w:rPr>
                <w:color w:val="000000"/>
              </w:rPr>
              <w:t>Троицкий</w:t>
            </w:r>
            <w:proofErr w:type="gramEnd"/>
            <w:r>
              <w:rPr>
                <w:color w:val="000000"/>
              </w:rPr>
              <w:t xml:space="preserve"> д.6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172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Пинега ул. Молодежная д.1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173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Пинега ул. </w:t>
            </w:r>
            <w:proofErr w:type="spellStart"/>
            <w:r>
              <w:rPr>
                <w:color w:val="000000"/>
              </w:rPr>
              <w:t>Великодворская</w:t>
            </w:r>
            <w:proofErr w:type="spellEnd"/>
            <w:r>
              <w:rPr>
                <w:color w:val="000000"/>
              </w:rPr>
              <w:t xml:space="preserve"> д.2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174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пос. Красная Горка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175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Цимола</w:t>
            </w:r>
            <w:proofErr w:type="spellEnd"/>
            <w:r>
              <w:rPr>
                <w:color w:val="000000"/>
              </w:rPr>
              <w:t xml:space="preserve"> д.60</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4</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176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Воепала</w:t>
            </w:r>
            <w:proofErr w:type="spellEnd"/>
            <w:r>
              <w:rPr>
                <w:color w:val="000000"/>
              </w:rPr>
              <w:t xml:space="preserve"> ул. Окружная д.4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177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Тайга ул. Октябрьская д.1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178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Тайга ул. Октябрьская д.3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179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Тайга ул. Октябрьская д.16 </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180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Тайга ул. Лесная д.1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181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Кривые Озера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182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Веегора</w:t>
            </w:r>
            <w:proofErr w:type="spellEnd"/>
            <w:r>
              <w:rPr>
                <w:color w:val="000000"/>
              </w:rPr>
              <w:t xml:space="preserve"> д.75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183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Широкое ул. Центральная д.17А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184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п. Широкое ул. Лесная д.12 б</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185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Пиринемь</w:t>
            </w:r>
            <w:proofErr w:type="spellEnd"/>
            <w:r>
              <w:rPr>
                <w:color w:val="000000"/>
              </w:rPr>
              <w:t xml:space="preserve"> ул. Центральная д.18 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186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Пиринемь</w:t>
            </w:r>
            <w:proofErr w:type="spellEnd"/>
            <w:r>
              <w:rPr>
                <w:color w:val="000000"/>
              </w:rPr>
              <w:t xml:space="preserve"> ул. Центральная д.7А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187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Пиринемь</w:t>
            </w:r>
            <w:proofErr w:type="spellEnd"/>
            <w:r>
              <w:rPr>
                <w:color w:val="000000"/>
              </w:rPr>
              <w:t xml:space="preserve"> ул. Центральная д.9А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188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Чакола</w:t>
            </w:r>
            <w:proofErr w:type="spellEnd"/>
            <w:r>
              <w:rPr>
                <w:color w:val="000000"/>
              </w:rPr>
              <w:t xml:space="preserve"> ул. Центральная д.22В</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189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Чакола</w:t>
            </w:r>
            <w:proofErr w:type="spellEnd"/>
            <w:r>
              <w:rPr>
                <w:color w:val="000000"/>
              </w:rPr>
              <w:t xml:space="preserve"> ул. Лесная д.17А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190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Шотогорка</w:t>
            </w:r>
            <w:proofErr w:type="spellEnd"/>
            <w:r>
              <w:rPr>
                <w:color w:val="000000"/>
              </w:rPr>
              <w:t xml:space="preserve"> ул. Центральная д.15Б</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191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Кусогора</w:t>
            </w:r>
            <w:proofErr w:type="spellEnd"/>
            <w:r>
              <w:rPr>
                <w:color w:val="000000"/>
              </w:rPr>
              <w:t xml:space="preserve"> д 12 б</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lastRenderedPageBreak/>
              <w:t>192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Шотогорка</w:t>
            </w:r>
            <w:proofErr w:type="spellEnd"/>
            <w:r>
              <w:rPr>
                <w:color w:val="000000"/>
              </w:rPr>
              <w:t xml:space="preserve">  </w:t>
            </w:r>
            <w:proofErr w:type="spellStart"/>
            <w:proofErr w:type="gramStart"/>
            <w:r>
              <w:rPr>
                <w:color w:val="000000"/>
              </w:rPr>
              <w:t>ул</w:t>
            </w:r>
            <w:proofErr w:type="spellEnd"/>
            <w:proofErr w:type="gramEnd"/>
            <w:r>
              <w:rPr>
                <w:color w:val="000000"/>
              </w:rPr>
              <w:t xml:space="preserve"> Дорожная  д.4 в</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193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д. Красное д.75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194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Кобелево</w:t>
            </w:r>
            <w:proofErr w:type="spellEnd"/>
            <w:r>
              <w:rPr>
                <w:color w:val="000000"/>
              </w:rPr>
              <w:t xml:space="preserve"> д.7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195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Кобелево</w:t>
            </w:r>
            <w:proofErr w:type="spellEnd"/>
            <w:r>
              <w:rPr>
                <w:color w:val="000000"/>
              </w:rPr>
              <w:t xml:space="preserve"> д.72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196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Кобелево</w:t>
            </w:r>
            <w:proofErr w:type="spellEnd"/>
            <w:r>
              <w:rPr>
                <w:color w:val="000000"/>
              </w:rPr>
              <w:t xml:space="preserve"> д.43А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197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Кобелево</w:t>
            </w:r>
            <w:proofErr w:type="spellEnd"/>
            <w:r>
              <w:rPr>
                <w:color w:val="000000"/>
              </w:rPr>
              <w:t xml:space="preserve"> д.26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198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Лохново</w:t>
            </w:r>
            <w:proofErr w:type="spellEnd"/>
            <w:r>
              <w:rPr>
                <w:color w:val="000000"/>
              </w:rPr>
              <w:t xml:space="preserve"> д.51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199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Лохново</w:t>
            </w:r>
            <w:proofErr w:type="spellEnd"/>
            <w:r>
              <w:rPr>
                <w:color w:val="000000"/>
              </w:rPr>
              <w:t xml:space="preserve"> д.132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200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Кобелево</w:t>
            </w:r>
            <w:proofErr w:type="spellEnd"/>
            <w:r>
              <w:rPr>
                <w:color w:val="000000"/>
              </w:rPr>
              <w:t xml:space="preserve"> д.1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6</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201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Сылога</w:t>
            </w:r>
            <w:proofErr w:type="spellEnd"/>
            <w:r>
              <w:rPr>
                <w:color w:val="000000"/>
              </w:rPr>
              <w:t xml:space="preserve"> ул. </w:t>
            </w:r>
            <w:proofErr w:type="gramStart"/>
            <w:r>
              <w:rPr>
                <w:color w:val="000000"/>
              </w:rPr>
              <w:t>Северная</w:t>
            </w:r>
            <w:proofErr w:type="gramEnd"/>
            <w:r>
              <w:rPr>
                <w:color w:val="000000"/>
              </w:rPr>
              <w:t xml:space="preserve"> (у здания основной школы)</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202</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Мамониха</w:t>
            </w:r>
            <w:proofErr w:type="spellEnd"/>
            <w:r>
              <w:t xml:space="preserve"> ул. Ленина д.32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203</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Мамониха</w:t>
            </w:r>
            <w:proofErr w:type="spellEnd"/>
            <w:r>
              <w:t xml:space="preserve"> ул. Молодежная д.5А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pPr>
            <w:r>
              <w:t>204</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Мамониха</w:t>
            </w:r>
            <w:proofErr w:type="spellEnd"/>
            <w:r>
              <w:t xml:space="preserve"> ул. Дорожная д.42А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205</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Мамониха</w:t>
            </w:r>
            <w:proofErr w:type="spellEnd"/>
            <w:r>
              <w:t xml:space="preserve"> ул. Коммунальная д.8А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pPr>
            <w:r>
              <w:t>206</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Мамониха</w:t>
            </w:r>
            <w:proofErr w:type="spellEnd"/>
            <w:r>
              <w:t xml:space="preserve"> ул. Ленина д.7</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207</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Мамониха</w:t>
            </w:r>
            <w:proofErr w:type="spellEnd"/>
            <w:r>
              <w:t xml:space="preserve"> ул. Набережная д.16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tcPr>
          <w:p w:rsidR="000E7568" w:rsidRDefault="000E7568">
            <w:pPr>
              <w:jc w:val="center"/>
              <w:rPr>
                <w:color w:val="00000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208</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Кулосега</w:t>
            </w:r>
            <w:proofErr w:type="spellEnd"/>
            <w:r>
              <w:t xml:space="preserve"> ул. Ленина д.14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209</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Кулосега</w:t>
            </w:r>
            <w:proofErr w:type="spellEnd"/>
            <w:r>
              <w:t xml:space="preserve"> ул. Победы д.2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210</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Кулосега</w:t>
            </w:r>
            <w:proofErr w:type="spellEnd"/>
            <w:r>
              <w:t xml:space="preserve"> ул. Ленина д.9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211</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w:t>
            </w:r>
            <w:proofErr w:type="spellStart"/>
            <w:r>
              <w:t>Кулосега</w:t>
            </w:r>
            <w:proofErr w:type="spellEnd"/>
            <w:r>
              <w:t xml:space="preserve"> ул. Первомайская д.11А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212</w:t>
            </w:r>
          </w:p>
        </w:tc>
        <w:tc>
          <w:tcPr>
            <w:tcW w:w="5242" w:type="dxa"/>
            <w:tcBorders>
              <w:top w:val="nil"/>
              <w:left w:val="nil"/>
              <w:bottom w:val="single" w:sz="4" w:space="0" w:color="auto"/>
              <w:right w:val="single" w:sz="4" w:space="0" w:color="auto"/>
            </w:tcBorders>
            <w:noWrap/>
            <w:vAlign w:val="bottom"/>
            <w:hideMark/>
          </w:tcPr>
          <w:p w:rsidR="000E7568" w:rsidRDefault="000E7568">
            <w:r>
              <w:t>п. Сосновка ул. Комсомольская д.10</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tcPr>
          <w:p w:rsidR="000E7568" w:rsidRDefault="000E7568">
            <w:pPr>
              <w:jc w:val="center"/>
              <w:rPr>
                <w:color w:val="00000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pPr>
            <w:r>
              <w:t>213</w:t>
            </w:r>
          </w:p>
        </w:tc>
        <w:tc>
          <w:tcPr>
            <w:tcW w:w="5242" w:type="dxa"/>
            <w:tcBorders>
              <w:top w:val="nil"/>
              <w:left w:val="nil"/>
              <w:bottom w:val="single" w:sz="4" w:space="0" w:color="auto"/>
              <w:right w:val="single" w:sz="4" w:space="0" w:color="auto"/>
            </w:tcBorders>
            <w:noWrap/>
            <w:vAlign w:val="bottom"/>
            <w:hideMark/>
          </w:tcPr>
          <w:p w:rsidR="000E7568" w:rsidRDefault="000E7568">
            <w:r>
              <w:t>п. Сосновка ул. 40 лет Победы д.1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tcPr>
          <w:p w:rsidR="000E7568" w:rsidRDefault="000E7568">
            <w:pPr>
              <w:jc w:val="center"/>
              <w:rPr>
                <w:color w:val="00000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214</w:t>
            </w:r>
          </w:p>
        </w:tc>
        <w:tc>
          <w:tcPr>
            <w:tcW w:w="5242" w:type="dxa"/>
            <w:tcBorders>
              <w:top w:val="nil"/>
              <w:left w:val="nil"/>
              <w:bottom w:val="single" w:sz="4" w:space="0" w:color="auto"/>
              <w:right w:val="single" w:sz="4" w:space="0" w:color="auto"/>
            </w:tcBorders>
            <w:noWrap/>
            <w:vAlign w:val="bottom"/>
            <w:hideMark/>
          </w:tcPr>
          <w:p w:rsidR="000E7568" w:rsidRDefault="000E7568">
            <w:r>
              <w:t>п. Сосновка ул. Комсомольская д.13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215</w:t>
            </w:r>
          </w:p>
        </w:tc>
        <w:tc>
          <w:tcPr>
            <w:tcW w:w="5242" w:type="dxa"/>
            <w:tcBorders>
              <w:top w:val="nil"/>
              <w:left w:val="nil"/>
              <w:bottom w:val="single" w:sz="4" w:space="0" w:color="auto"/>
              <w:right w:val="single" w:sz="4" w:space="0" w:color="auto"/>
            </w:tcBorders>
            <w:noWrap/>
            <w:vAlign w:val="bottom"/>
            <w:hideMark/>
          </w:tcPr>
          <w:p w:rsidR="000E7568" w:rsidRDefault="000E7568">
            <w:r>
              <w:t>п. Сосновка ул. Советская д.12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216</w:t>
            </w:r>
          </w:p>
        </w:tc>
        <w:tc>
          <w:tcPr>
            <w:tcW w:w="5242" w:type="dxa"/>
            <w:tcBorders>
              <w:top w:val="nil"/>
              <w:left w:val="nil"/>
              <w:bottom w:val="single" w:sz="4" w:space="0" w:color="auto"/>
              <w:right w:val="single" w:sz="4" w:space="0" w:color="auto"/>
            </w:tcBorders>
            <w:noWrap/>
            <w:vAlign w:val="bottom"/>
            <w:hideMark/>
          </w:tcPr>
          <w:p w:rsidR="000E7568" w:rsidRDefault="000E7568">
            <w:r>
              <w:t>п. Сосновка ул. Советская д.31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pPr>
            <w:r>
              <w:t>217</w:t>
            </w:r>
          </w:p>
        </w:tc>
        <w:tc>
          <w:tcPr>
            <w:tcW w:w="5242" w:type="dxa"/>
            <w:tcBorders>
              <w:top w:val="nil"/>
              <w:left w:val="nil"/>
              <w:bottom w:val="single" w:sz="4" w:space="0" w:color="auto"/>
              <w:right w:val="single" w:sz="4" w:space="0" w:color="auto"/>
            </w:tcBorders>
            <w:noWrap/>
            <w:vAlign w:val="bottom"/>
            <w:hideMark/>
          </w:tcPr>
          <w:p w:rsidR="000E7568" w:rsidRDefault="000E7568">
            <w:r>
              <w:t>п. Сосновка ул. 40 лет Победы д.11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218</w:t>
            </w:r>
          </w:p>
        </w:tc>
        <w:tc>
          <w:tcPr>
            <w:tcW w:w="5242" w:type="dxa"/>
            <w:tcBorders>
              <w:top w:val="nil"/>
              <w:left w:val="nil"/>
              <w:bottom w:val="single" w:sz="4" w:space="0" w:color="auto"/>
              <w:right w:val="single" w:sz="4" w:space="0" w:color="auto"/>
            </w:tcBorders>
            <w:noWrap/>
            <w:vAlign w:val="bottom"/>
            <w:hideMark/>
          </w:tcPr>
          <w:p w:rsidR="000E7568" w:rsidRDefault="000E7568">
            <w:r>
              <w:t>п. Сосновка ул. Набережная д.30</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219</w:t>
            </w:r>
          </w:p>
        </w:tc>
        <w:tc>
          <w:tcPr>
            <w:tcW w:w="5242" w:type="dxa"/>
            <w:tcBorders>
              <w:top w:val="nil"/>
              <w:left w:val="nil"/>
              <w:bottom w:val="single" w:sz="4" w:space="0" w:color="auto"/>
              <w:right w:val="single" w:sz="4" w:space="0" w:color="auto"/>
            </w:tcBorders>
            <w:noWrap/>
            <w:vAlign w:val="bottom"/>
            <w:hideMark/>
          </w:tcPr>
          <w:p w:rsidR="000E7568" w:rsidRDefault="000E7568">
            <w:r>
              <w:t>п. Сосновка ул. Школьная д.3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220</w:t>
            </w:r>
          </w:p>
        </w:tc>
        <w:tc>
          <w:tcPr>
            <w:tcW w:w="5242" w:type="dxa"/>
            <w:tcBorders>
              <w:top w:val="nil"/>
              <w:left w:val="nil"/>
              <w:bottom w:val="single" w:sz="4" w:space="0" w:color="auto"/>
              <w:right w:val="single" w:sz="4" w:space="0" w:color="auto"/>
            </w:tcBorders>
            <w:noWrap/>
            <w:vAlign w:val="bottom"/>
            <w:hideMark/>
          </w:tcPr>
          <w:p w:rsidR="000E7568" w:rsidRDefault="000E7568">
            <w:r>
              <w:t>п. Сосновка ул. Набережная д.8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221</w:t>
            </w:r>
          </w:p>
        </w:tc>
        <w:tc>
          <w:tcPr>
            <w:tcW w:w="5242" w:type="dxa"/>
            <w:tcBorders>
              <w:top w:val="nil"/>
              <w:left w:val="nil"/>
              <w:bottom w:val="single" w:sz="4" w:space="0" w:color="auto"/>
              <w:right w:val="single" w:sz="4" w:space="0" w:color="auto"/>
            </w:tcBorders>
            <w:noWrap/>
            <w:vAlign w:val="bottom"/>
            <w:hideMark/>
          </w:tcPr>
          <w:p w:rsidR="000E7568" w:rsidRDefault="000E7568">
            <w:r>
              <w:t>п. Сосновка ул. Набережная д.22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222</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п. Сосновка ул. Строительная д.19 корп. 9 </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223</w:t>
            </w:r>
          </w:p>
        </w:tc>
        <w:tc>
          <w:tcPr>
            <w:tcW w:w="5242" w:type="dxa"/>
            <w:tcBorders>
              <w:top w:val="nil"/>
              <w:left w:val="nil"/>
              <w:bottom w:val="single" w:sz="4" w:space="0" w:color="auto"/>
              <w:right w:val="single" w:sz="4" w:space="0" w:color="auto"/>
            </w:tcBorders>
            <w:noWrap/>
            <w:vAlign w:val="bottom"/>
            <w:hideMark/>
          </w:tcPr>
          <w:p w:rsidR="000E7568" w:rsidRDefault="000E7568">
            <w:r>
              <w:t>п. Сосновка ул. Строительная д.17 корп. 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224</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д. </w:t>
            </w:r>
            <w:proofErr w:type="spellStart"/>
            <w:r>
              <w:t>Сульца</w:t>
            </w:r>
            <w:proofErr w:type="spellEnd"/>
            <w:r>
              <w:t xml:space="preserve"> ул. Новая д.16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225</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д. </w:t>
            </w:r>
            <w:proofErr w:type="spellStart"/>
            <w:r>
              <w:t>Сульца</w:t>
            </w:r>
            <w:proofErr w:type="spellEnd"/>
            <w:r>
              <w:t xml:space="preserve"> ул. Южная д.37А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226</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д. </w:t>
            </w:r>
            <w:proofErr w:type="spellStart"/>
            <w:r>
              <w:t>Сульца</w:t>
            </w:r>
            <w:proofErr w:type="spellEnd"/>
            <w:r>
              <w:t xml:space="preserve"> ул. Центральная д.54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227</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д. </w:t>
            </w:r>
            <w:proofErr w:type="spellStart"/>
            <w:r>
              <w:t>Сульца</w:t>
            </w:r>
            <w:proofErr w:type="spellEnd"/>
            <w:r>
              <w:t xml:space="preserve"> ул. Центральная д.13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228</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д. </w:t>
            </w:r>
            <w:proofErr w:type="spellStart"/>
            <w:r>
              <w:t>Сульца</w:t>
            </w:r>
            <w:proofErr w:type="spellEnd"/>
            <w:r>
              <w:t xml:space="preserve"> ул. Спасская д.15А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tcPr>
          <w:p w:rsidR="000E7568" w:rsidRDefault="000E7568">
            <w:pPr>
              <w:jc w:val="center"/>
              <w:rPr>
                <w:color w:val="00000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229</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д. </w:t>
            </w:r>
            <w:proofErr w:type="spellStart"/>
            <w:r>
              <w:t>Сульца</w:t>
            </w:r>
            <w:proofErr w:type="spellEnd"/>
            <w:r>
              <w:t xml:space="preserve"> ул. Спасская д.44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230</w:t>
            </w:r>
          </w:p>
        </w:tc>
        <w:tc>
          <w:tcPr>
            <w:tcW w:w="5242" w:type="dxa"/>
            <w:tcBorders>
              <w:top w:val="nil"/>
              <w:left w:val="nil"/>
              <w:bottom w:val="single" w:sz="4" w:space="0" w:color="auto"/>
              <w:right w:val="single" w:sz="4" w:space="0" w:color="auto"/>
            </w:tcBorders>
            <w:noWrap/>
            <w:vAlign w:val="bottom"/>
            <w:hideMark/>
          </w:tcPr>
          <w:p w:rsidR="000E7568" w:rsidRDefault="000E7568">
            <w:r>
              <w:t xml:space="preserve">д. </w:t>
            </w:r>
            <w:proofErr w:type="spellStart"/>
            <w:r>
              <w:t>Сульца</w:t>
            </w:r>
            <w:proofErr w:type="spellEnd"/>
            <w:r>
              <w:t xml:space="preserve"> ул. Южная д.36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231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ул. Лесная, 8</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60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232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ул. Советская,2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ремонт</w:t>
            </w: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233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пер. Школьный, 6а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234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пер. Школьный, 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235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ул. И. Кронштадтского, д. 54 (собор)</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30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lastRenderedPageBreak/>
              <w:t>236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xml:space="preserve">, ул. Лесная (гараж ПК </w:t>
            </w:r>
            <w:proofErr w:type="spellStart"/>
            <w:r>
              <w:rPr>
                <w:color w:val="000000"/>
              </w:rPr>
              <w:t>Сурский</w:t>
            </w:r>
            <w:proofErr w:type="spellEnd"/>
            <w:r>
              <w:rPr>
                <w:color w:val="000000"/>
              </w:rPr>
              <w:t>)</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237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ул. Советская, 10</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238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ул. Лесная, 32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80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6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239</w:t>
            </w:r>
          </w:p>
        </w:tc>
        <w:tc>
          <w:tcPr>
            <w:tcW w:w="5242" w:type="dxa"/>
            <w:tcBorders>
              <w:top w:val="nil"/>
              <w:left w:val="nil"/>
              <w:bottom w:val="single" w:sz="4" w:space="0" w:color="auto"/>
              <w:right w:val="single" w:sz="4" w:space="0" w:color="auto"/>
            </w:tcBorders>
            <w:vAlign w:val="center"/>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ул. Мира,37 гараж Сурского лесничества (летний резерв)</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6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240</w:t>
            </w:r>
          </w:p>
        </w:tc>
        <w:tc>
          <w:tcPr>
            <w:tcW w:w="5242" w:type="dxa"/>
            <w:tcBorders>
              <w:top w:val="nil"/>
              <w:left w:val="nil"/>
              <w:bottom w:val="single" w:sz="4" w:space="0" w:color="auto"/>
              <w:right w:val="single" w:sz="4" w:space="0" w:color="auto"/>
            </w:tcBorders>
            <w:vAlign w:val="center"/>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xml:space="preserve">, ул. Мира, 37 ПТО Сурского </w:t>
            </w:r>
            <w:proofErr w:type="spellStart"/>
            <w:r>
              <w:rPr>
                <w:color w:val="000000"/>
              </w:rPr>
              <w:t>Иоанновского</w:t>
            </w:r>
            <w:proofErr w:type="spellEnd"/>
            <w:r>
              <w:rPr>
                <w:color w:val="000000"/>
              </w:rPr>
              <w:t xml:space="preserve"> монастыря</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241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xml:space="preserve">, ул. </w:t>
            </w:r>
            <w:proofErr w:type="spellStart"/>
            <w:r>
              <w:rPr>
                <w:color w:val="000000"/>
              </w:rPr>
              <w:t>им.И.Кронштадтского</w:t>
            </w:r>
            <w:proofErr w:type="spellEnd"/>
            <w:r>
              <w:rPr>
                <w:color w:val="000000"/>
              </w:rPr>
              <w:t>, 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242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xml:space="preserve">, ул. </w:t>
            </w:r>
            <w:proofErr w:type="spellStart"/>
            <w:r>
              <w:rPr>
                <w:color w:val="000000"/>
              </w:rPr>
              <w:t>им.И.Кронштадтского</w:t>
            </w:r>
            <w:proofErr w:type="spellEnd"/>
            <w:r>
              <w:rPr>
                <w:color w:val="000000"/>
              </w:rPr>
              <w:t>, 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243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ул. Лесная, д.24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244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ул. И. кронштадтского, д. 11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245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с</w:t>
            </w:r>
            <w:proofErr w:type="gramStart"/>
            <w:r>
              <w:rPr>
                <w:color w:val="000000"/>
              </w:rPr>
              <w:t>.С</w:t>
            </w:r>
            <w:proofErr w:type="gramEnd"/>
            <w:r>
              <w:rPr>
                <w:color w:val="000000"/>
              </w:rPr>
              <w:t>ура</w:t>
            </w:r>
            <w:proofErr w:type="spellEnd"/>
            <w:r>
              <w:rPr>
                <w:color w:val="000000"/>
              </w:rPr>
              <w:t>, ул. Молодёжная, 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246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gramStart"/>
            <w:r>
              <w:rPr>
                <w:color w:val="000000"/>
              </w:rPr>
              <w:t>с</w:t>
            </w:r>
            <w:proofErr w:type="gramEnd"/>
            <w:r>
              <w:rPr>
                <w:color w:val="000000"/>
              </w:rPr>
              <w:t xml:space="preserve">. </w:t>
            </w:r>
            <w:proofErr w:type="gramStart"/>
            <w:r>
              <w:rPr>
                <w:color w:val="000000"/>
              </w:rPr>
              <w:t>Сура</w:t>
            </w:r>
            <w:proofErr w:type="gramEnd"/>
            <w:r>
              <w:rPr>
                <w:color w:val="000000"/>
              </w:rPr>
              <w:t>, ул. Мира (за пожарным депо)</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247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.Ш</w:t>
            </w:r>
            <w:proofErr w:type="gramEnd"/>
            <w:r>
              <w:rPr>
                <w:color w:val="000000"/>
              </w:rPr>
              <w:t>уйга</w:t>
            </w:r>
            <w:proofErr w:type="spellEnd"/>
            <w:r>
              <w:rPr>
                <w:color w:val="000000"/>
              </w:rPr>
              <w:t xml:space="preserve">, </w:t>
            </w:r>
            <w:proofErr w:type="spellStart"/>
            <w:r>
              <w:rPr>
                <w:color w:val="000000"/>
              </w:rPr>
              <w:t>ул.Комсамольская</w:t>
            </w:r>
            <w:proofErr w:type="spellEnd"/>
            <w:r>
              <w:rPr>
                <w:color w:val="000000"/>
              </w:rPr>
              <w:t>, 15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248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.Ш</w:t>
            </w:r>
            <w:proofErr w:type="gramEnd"/>
            <w:r>
              <w:rPr>
                <w:color w:val="000000"/>
              </w:rPr>
              <w:t>уйга</w:t>
            </w:r>
            <w:proofErr w:type="spellEnd"/>
            <w:r>
              <w:rPr>
                <w:color w:val="000000"/>
              </w:rPr>
              <w:t xml:space="preserve">, </w:t>
            </w:r>
            <w:proofErr w:type="spellStart"/>
            <w:r>
              <w:rPr>
                <w:color w:val="000000"/>
              </w:rPr>
              <w:t>ул.Советская</w:t>
            </w:r>
            <w:proofErr w:type="spellEnd"/>
            <w:r>
              <w:rPr>
                <w:color w:val="000000"/>
              </w:rPr>
              <w:t>, 2</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60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249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.Ш</w:t>
            </w:r>
            <w:proofErr w:type="gramEnd"/>
            <w:r>
              <w:rPr>
                <w:color w:val="000000"/>
              </w:rPr>
              <w:t>уйга</w:t>
            </w:r>
            <w:proofErr w:type="spellEnd"/>
            <w:r>
              <w:rPr>
                <w:color w:val="000000"/>
              </w:rPr>
              <w:t xml:space="preserve">, </w:t>
            </w:r>
            <w:proofErr w:type="spellStart"/>
            <w:r>
              <w:rPr>
                <w:color w:val="000000"/>
              </w:rPr>
              <w:t>ул.Советская</w:t>
            </w:r>
            <w:proofErr w:type="spellEnd"/>
            <w:r>
              <w:rPr>
                <w:color w:val="000000"/>
              </w:rPr>
              <w:t>, 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250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.Ш</w:t>
            </w:r>
            <w:proofErr w:type="gramEnd"/>
            <w:r>
              <w:rPr>
                <w:color w:val="000000"/>
              </w:rPr>
              <w:t>уйга</w:t>
            </w:r>
            <w:proofErr w:type="spellEnd"/>
            <w:r>
              <w:rPr>
                <w:color w:val="000000"/>
              </w:rPr>
              <w:t xml:space="preserve">, </w:t>
            </w:r>
            <w:proofErr w:type="spellStart"/>
            <w:r>
              <w:rPr>
                <w:color w:val="000000"/>
              </w:rPr>
              <w:t>ул.Новая</w:t>
            </w:r>
            <w:proofErr w:type="spellEnd"/>
            <w:r>
              <w:rPr>
                <w:color w:val="000000"/>
              </w:rPr>
              <w:t>, 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251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.Ш</w:t>
            </w:r>
            <w:proofErr w:type="gramEnd"/>
            <w:r>
              <w:rPr>
                <w:color w:val="000000"/>
              </w:rPr>
              <w:t>уйга</w:t>
            </w:r>
            <w:proofErr w:type="spellEnd"/>
            <w:r>
              <w:rPr>
                <w:color w:val="000000"/>
              </w:rPr>
              <w:t xml:space="preserve">, </w:t>
            </w:r>
            <w:proofErr w:type="spellStart"/>
            <w:r>
              <w:rPr>
                <w:color w:val="000000"/>
              </w:rPr>
              <w:t>ул.Лесная,д</w:t>
            </w:r>
            <w:proofErr w:type="spellEnd"/>
            <w:r>
              <w:rPr>
                <w:color w:val="000000"/>
              </w:rPr>
              <w:t>. 21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252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.Ш</w:t>
            </w:r>
            <w:proofErr w:type="gramEnd"/>
            <w:r>
              <w:rPr>
                <w:color w:val="000000"/>
              </w:rPr>
              <w:t>уйга</w:t>
            </w:r>
            <w:proofErr w:type="spellEnd"/>
            <w:r>
              <w:rPr>
                <w:color w:val="000000"/>
              </w:rPr>
              <w:t xml:space="preserve">, </w:t>
            </w:r>
            <w:proofErr w:type="spellStart"/>
            <w:r>
              <w:rPr>
                <w:color w:val="000000"/>
              </w:rPr>
              <w:t>ул.Гаражная</w:t>
            </w:r>
            <w:proofErr w:type="spellEnd"/>
            <w:r>
              <w:rPr>
                <w:color w:val="000000"/>
              </w:rPr>
              <w:t>, 16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253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.Ш</w:t>
            </w:r>
            <w:proofErr w:type="gramEnd"/>
            <w:r>
              <w:rPr>
                <w:color w:val="000000"/>
              </w:rPr>
              <w:t>уйга</w:t>
            </w:r>
            <w:proofErr w:type="spellEnd"/>
            <w:r>
              <w:rPr>
                <w:color w:val="000000"/>
              </w:rPr>
              <w:t xml:space="preserve">, </w:t>
            </w:r>
            <w:proofErr w:type="spellStart"/>
            <w:r>
              <w:rPr>
                <w:color w:val="000000"/>
              </w:rPr>
              <w:t>ул.Комсомольская</w:t>
            </w:r>
            <w:proofErr w:type="spellEnd"/>
            <w:r>
              <w:rPr>
                <w:color w:val="000000"/>
              </w:rPr>
              <w:t>, 26а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254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п</w:t>
            </w:r>
            <w:proofErr w:type="gramStart"/>
            <w:r>
              <w:rPr>
                <w:color w:val="000000"/>
              </w:rPr>
              <w:t>.Ш</w:t>
            </w:r>
            <w:proofErr w:type="gramEnd"/>
            <w:r>
              <w:rPr>
                <w:color w:val="000000"/>
              </w:rPr>
              <w:t>уйга</w:t>
            </w:r>
            <w:proofErr w:type="spellEnd"/>
            <w:r>
              <w:rPr>
                <w:color w:val="000000"/>
              </w:rPr>
              <w:t xml:space="preserve">, </w:t>
            </w:r>
            <w:proofErr w:type="spellStart"/>
            <w:r>
              <w:rPr>
                <w:color w:val="000000"/>
              </w:rPr>
              <w:t>ул.Строительная</w:t>
            </w:r>
            <w:proofErr w:type="spellEnd"/>
            <w:r>
              <w:rPr>
                <w:color w:val="000000"/>
              </w:rPr>
              <w:t>, 15</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255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.Г</w:t>
            </w:r>
            <w:proofErr w:type="gramEnd"/>
            <w:r>
              <w:rPr>
                <w:color w:val="000000"/>
              </w:rPr>
              <w:t>ородецк</w:t>
            </w:r>
            <w:proofErr w:type="spellEnd"/>
            <w:r>
              <w:rPr>
                <w:color w:val="000000"/>
              </w:rPr>
              <w:t>, ул.Лесная,4</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256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.Г</w:t>
            </w:r>
            <w:proofErr w:type="gramEnd"/>
            <w:r>
              <w:rPr>
                <w:color w:val="000000"/>
              </w:rPr>
              <w:t>ородецк</w:t>
            </w:r>
            <w:proofErr w:type="spellEnd"/>
            <w:r>
              <w:rPr>
                <w:color w:val="000000"/>
              </w:rPr>
              <w:t>, ул.Лесная,4А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257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.З</w:t>
            </w:r>
            <w:proofErr w:type="gramEnd"/>
            <w:r>
              <w:rPr>
                <w:color w:val="000000"/>
              </w:rPr>
              <w:t>асурье</w:t>
            </w:r>
            <w:proofErr w:type="spellEnd"/>
            <w:r>
              <w:rPr>
                <w:color w:val="000000"/>
              </w:rPr>
              <w:t>, 29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258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.З</w:t>
            </w:r>
            <w:proofErr w:type="gramEnd"/>
            <w:r>
              <w:rPr>
                <w:color w:val="000000"/>
              </w:rPr>
              <w:t>асурье</w:t>
            </w:r>
            <w:proofErr w:type="spellEnd"/>
            <w:r>
              <w:rPr>
                <w:color w:val="000000"/>
              </w:rPr>
              <w:t>, 16</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259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.П</w:t>
            </w:r>
            <w:proofErr w:type="gramEnd"/>
            <w:r>
              <w:rPr>
                <w:color w:val="000000"/>
              </w:rPr>
              <w:t>рилук</w:t>
            </w:r>
            <w:proofErr w:type="spellEnd"/>
            <w:r>
              <w:rPr>
                <w:color w:val="000000"/>
              </w:rPr>
              <w:t>, 13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260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.О</w:t>
            </w:r>
            <w:proofErr w:type="gramEnd"/>
            <w:r>
              <w:rPr>
                <w:color w:val="000000"/>
              </w:rPr>
              <w:t>стров</w:t>
            </w:r>
            <w:proofErr w:type="spellEnd"/>
            <w:r>
              <w:rPr>
                <w:color w:val="000000"/>
              </w:rPr>
              <w:t xml:space="preserve">, </w:t>
            </w:r>
            <w:proofErr w:type="spellStart"/>
            <w:r>
              <w:rPr>
                <w:color w:val="000000"/>
              </w:rPr>
              <w:t>ул.Центральная</w:t>
            </w:r>
            <w:proofErr w:type="spellEnd"/>
            <w:r>
              <w:rPr>
                <w:color w:val="000000"/>
              </w:rPr>
              <w:t>, 49</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261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.О</w:t>
            </w:r>
            <w:proofErr w:type="gramEnd"/>
            <w:r>
              <w:rPr>
                <w:color w:val="000000"/>
              </w:rPr>
              <w:t>стров</w:t>
            </w:r>
            <w:proofErr w:type="spellEnd"/>
            <w:r>
              <w:rPr>
                <w:color w:val="000000"/>
              </w:rPr>
              <w:t xml:space="preserve">, </w:t>
            </w:r>
            <w:proofErr w:type="spellStart"/>
            <w:r>
              <w:rPr>
                <w:color w:val="000000"/>
              </w:rPr>
              <w:t>ул.Центральная</w:t>
            </w:r>
            <w:proofErr w:type="spellEnd"/>
            <w:r>
              <w:rPr>
                <w:color w:val="000000"/>
              </w:rPr>
              <w:t>, 23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262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.П</w:t>
            </w:r>
            <w:proofErr w:type="gramEnd"/>
            <w:r>
              <w:rPr>
                <w:color w:val="000000"/>
              </w:rPr>
              <w:t>ахурово</w:t>
            </w:r>
            <w:proofErr w:type="spellEnd"/>
            <w:r>
              <w:rPr>
                <w:color w:val="000000"/>
              </w:rPr>
              <w:t>, ул.Новая,13</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263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Пахурово</w:t>
            </w:r>
            <w:proofErr w:type="spellEnd"/>
            <w:r>
              <w:rPr>
                <w:color w:val="000000"/>
              </w:rPr>
              <w:t>, ул. Солнечная, д. 1</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264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gramStart"/>
            <w:r>
              <w:rPr>
                <w:color w:val="000000"/>
              </w:rPr>
              <w:t>Ясный</w:t>
            </w:r>
            <w:proofErr w:type="gramEnd"/>
            <w:r>
              <w:rPr>
                <w:color w:val="000000"/>
              </w:rPr>
              <w:t xml:space="preserve"> ул. Набережная д.24А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265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Шилега</w:t>
            </w:r>
            <w:proofErr w:type="spellEnd"/>
            <w:r>
              <w:rPr>
                <w:color w:val="000000"/>
              </w:rPr>
              <w:t xml:space="preserve"> ул. Новая д.1 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266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Шилега</w:t>
            </w:r>
            <w:proofErr w:type="spellEnd"/>
            <w:r>
              <w:rPr>
                <w:color w:val="000000"/>
              </w:rPr>
              <w:t xml:space="preserve"> ул. Новая д.21а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267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Шилега</w:t>
            </w:r>
            <w:proofErr w:type="spellEnd"/>
            <w:r>
              <w:rPr>
                <w:color w:val="000000"/>
              </w:rPr>
              <w:t xml:space="preserve"> ул. Таежная д.4 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268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Шилега</w:t>
            </w:r>
            <w:proofErr w:type="spellEnd"/>
            <w:r>
              <w:rPr>
                <w:color w:val="000000"/>
              </w:rPr>
              <w:t xml:space="preserve"> ул. Набережная д.27 б</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269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Русковера</w:t>
            </w:r>
            <w:proofErr w:type="spellEnd"/>
            <w:r>
              <w:rPr>
                <w:color w:val="000000"/>
              </w:rPr>
              <w:t xml:space="preserve"> ул. Пионерская д.7А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270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Русковера</w:t>
            </w:r>
            <w:proofErr w:type="spellEnd"/>
            <w:r>
              <w:rPr>
                <w:color w:val="000000"/>
              </w:rPr>
              <w:t xml:space="preserve"> ул. Профсоюзная д.15А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271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Русковера</w:t>
            </w:r>
            <w:proofErr w:type="spellEnd"/>
            <w:r>
              <w:rPr>
                <w:color w:val="000000"/>
              </w:rPr>
              <w:t xml:space="preserve"> ул. Профсоюзная д.9А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272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Русковера</w:t>
            </w:r>
            <w:proofErr w:type="spellEnd"/>
            <w:r>
              <w:rPr>
                <w:color w:val="000000"/>
              </w:rPr>
              <w:t xml:space="preserve"> ул. Северная  ул. 10</w:t>
            </w:r>
            <w:proofErr w:type="gramStart"/>
            <w:r>
              <w:rPr>
                <w:color w:val="000000"/>
              </w:rPr>
              <w:t xml:space="preserve"> А</w:t>
            </w:r>
            <w:proofErr w:type="gramEnd"/>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273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Русковера</w:t>
            </w:r>
            <w:proofErr w:type="spellEnd"/>
            <w:r>
              <w:rPr>
                <w:color w:val="000000"/>
              </w:rPr>
              <w:t xml:space="preserve"> ул. Лесная д.8А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10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6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274</w:t>
            </w:r>
          </w:p>
        </w:tc>
        <w:tc>
          <w:tcPr>
            <w:tcW w:w="5242" w:type="dxa"/>
            <w:tcBorders>
              <w:top w:val="nil"/>
              <w:left w:val="nil"/>
              <w:bottom w:val="single" w:sz="4" w:space="0" w:color="auto"/>
              <w:right w:val="single" w:sz="4" w:space="0" w:color="auto"/>
            </w:tcBorders>
            <w:vAlign w:val="center"/>
            <w:hideMark/>
          </w:tcPr>
          <w:p w:rsidR="000E7568" w:rsidRDefault="000E7568">
            <w:pPr>
              <w:rPr>
                <w:color w:val="000000"/>
              </w:rPr>
            </w:pPr>
            <w:r>
              <w:rPr>
                <w:color w:val="000000"/>
              </w:rPr>
              <w:t xml:space="preserve">п. </w:t>
            </w:r>
            <w:proofErr w:type="spellStart"/>
            <w:r>
              <w:rPr>
                <w:color w:val="000000"/>
              </w:rPr>
              <w:t>Русковера</w:t>
            </w:r>
            <w:proofErr w:type="spellEnd"/>
            <w:r>
              <w:rPr>
                <w:color w:val="000000"/>
              </w:rPr>
              <w:t xml:space="preserve"> рядом с гаражом на востоке 100 метров напротив РТЦ</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275</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п. </w:t>
            </w:r>
            <w:proofErr w:type="spellStart"/>
            <w:r>
              <w:rPr>
                <w:color w:val="000000"/>
              </w:rPr>
              <w:t>Русковера</w:t>
            </w:r>
            <w:proofErr w:type="spellEnd"/>
            <w:r>
              <w:rPr>
                <w:color w:val="000000"/>
              </w:rPr>
              <w:t xml:space="preserve"> ул. Лесная д.21 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276</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Земцово</w:t>
            </w:r>
            <w:proofErr w:type="spellEnd"/>
            <w:r>
              <w:rPr>
                <w:color w:val="000000"/>
              </w:rPr>
              <w:t xml:space="preserve"> д.69 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277</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Земцово</w:t>
            </w:r>
            <w:proofErr w:type="spellEnd"/>
            <w:r>
              <w:rPr>
                <w:color w:val="000000"/>
              </w:rPr>
              <w:t xml:space="preserve"> д.54 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lastRenderedPageBreak/>
              <w:t>278</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Земцово</w:t>
            </w:r>
            <w:proofErr w:type="spellEnd"/>
            <w:r>
              <w:rPr>
                <w:color w:val="000000"/>
              </w:rPr>
              <w:t xml:space="preserve"> д.28 б</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50</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279</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Земцово</w:t>
            </w:r>
            <w:proofErr w:type="spellEnd"/>
            <w:r>
              <w:rPr>
                <w:color w:val="000000"/>
              </w:rPr>
              <w:t xml:space="preserve"> д.20 а</w:t>
            </w:r>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75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280</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.Н</w:t>
            </w:r>
            <w:proofErr w:type="gramEnd"/>
            <w:r>
              <w:rPr>
                <w:color w:val="000000"/>
              </w:rPr>
              <w:t>емнюга</w:t>
            </w:r>
            <w:proofErr w:type="spellEnd"/>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281</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Кеврола</w:t>
            </w:r>
            <w:proofErr w:type="spellEnd"/>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282</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Кеврола</w:t>
            </w:r>
            <w:proofErr w:type="spellEnd"/>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283</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xml:space="preserve">д. </w:t>
            </w:r>
            <w:proofErr w:type="spellStart"/>
            <w:r>
              <w:rPr>
                <w:color w:val="000000"/>
              </w:rPr>
              <w:t>Кеврола</w:t>
            </w:r>
            <w:proofErr w:type="spellEnd"/>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284</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proofErr w:type="spellStart"/>
            <w:r>
              <w:rPr>
                <w:color w:val="000000"/>
              </w:rPr>
              <w:t>д</w:t>
            </w:r>
            <w:proofErr w:type="gramStart"/>
            <w:r>
              <w:rPr>
                <w:color w:val="000000"/>
              </w:rPr>
              <w:t>.Н</w:t>
            </w:r>
            <w:proofErr w:type="gramEnd"/>
            <w:r>
              <w:rPr>
                <w:color w:val="000000"/>
              </w:rPr>
              <w:t>емнюга</w:t>
            </w:r>
            <w:proofErr w:type="spellEnd"/>
          </w:p>
        </w:tc>
        <w:tc>
          <w:tcPr>
            <w:tcW w:w="125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25</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20</w:t>
            </w:r>
          </w:p>
        </w:tc>
        <w:tc>
          <w:tcPr>
            <w:tcW w:w="1134" w:type="dxa"/>
            <w:tcBorders>
              <w:top w:val="nil"/>
              <w:left w:val="nil"/>
              <w:bottom w:val="single" w:sz="4" w:space="0" w:color="auto"/>
              <w:right w:val="single" w:sz="4" w:space="0" w:color="auto"/>
            </w:tcBorders>
            <w:noWrap/>
            <w:vAlign w:val="bottom"/>
            <w:hideMark/>
          </w:tcPr>
          <w:p w:rsidR="000E7568" w:rsidRDefault="000E7568">
            <w:pPr>
              <w:rPr>
                <w:sz w:val="20"/>
              </w:rPr>
            </w:pPr>
          </w:p>
        </w:tc>
      </w:tr>
      <w:tr w:rsidR="000E7568" w:rsidTr="000E7568">
        <w:trPr>
          <w:trHeight w:val="300"/>
        </w:trPr>
        <w:tc>
          <w:tcPr>
            <w:tcW w:w="580" w:type="dxa"/>
            <w:tcBorders>
              <w:top w:val="nil"/>
              <w:left w:val="single" w:sz="4" w:space="0" w:color="auto"/>
              <w:bottom w:val="single" w:sz="4" w:space="0" w:color="auto"/>
              <w:right w:val="single" w:sz="4" w:space="0" w:color="auto"/>
            </w:tcBorders>
            <w:noWrap/>
            <w:vAlign w:val="center"/>
            <w:hideMark/>
          </w:tcPr>
          <w:p w:rsidR="000E7568" w:rsidRDefault="000E7568">
            <w:pPr>
              <w:jc w:val="center"/>
              <w:rPr>
                <w:color w:val="000000"/>
              </w:rPr>
            </w:pPr>
            <w:r>
              <w:rPr>
                <w:color w:val="000000"/>
              </w:rPr>
              <w:t> </w:t>
            </w:r>
          </w:p>
        </w:tc>
        <w:tc>
          <w:tcPr>
            <w:tcW w:w="5242"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 </w:t>
            </w:r>
          </w:p>
        </w:tc>
        <w:tc>
          <w:tcPr>
            <w:tcW w:w="1256" w:type="dxa"/>
            <w:tcBorders>
              <w:top w:val="nil"/>
              <w:left w:val="nil"/>
              <w:bottom w:val="single" w:sz="4" w:space="0" w:color="auto"/>
              <w:right w:val="single" w:sz="4" w:space="0" w:color="auto"/>
            </w:tcBorders>
            <w:noWrap/>
            <w:vAlign w:val="bottom"/>
            <w:hideMark/>
          </w:tcPr>
          <w:p w:rsidR="000E7568" w:rsidRDefault="000E7568">
            <w:pPr>
              <w:rPr>
                <w:color w:val="000000"/>
              </w:rPr>
            </w:pPr>
            <w:r>
              <w:rPr>
                <w:color w:val="000000"/>
              </w:rPr>
              <w:t>ИТОГО</w:t>
            </w:r>
          </w:p>
        </w:tc>
        <w:tc>
          <w:tcPr>
            <w:tcW w:w="1296"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5726</w:t>
            </w:r>
          </w:p>
        </w:tc>
        <w:tc>
          <w:tcPr>
            <w:tcW w:w="1134" w:type="dxa"/>
            <w:tcBorders>
              <w:top w:val="nil"/>
              <w:left w:val="nil"/>
              <w:bottom w:val="single" w:sz="4" w:space="0" w:color="auto"/>
              <w:right w:val="single" w:sz="4" w:space="0" w:color="auto"/>
            </w:tcBorders>
            <w:noWrap/>
            <w:vAlign w:val="bottom"/>
            <w:hideMark/>
          </w:tcPr>
          <w:p w:rsidR="000E7568" w:rsidRDefault="000E7568">
            <w:pPr>
              <w:jc w:val="center"/>
              <w:rPr>
                <w:color w:val="000000"/>
              </w:rPr>
            </w:pPr>
            <w:r>
              <w:rPr>
                <w:color w:val="000000"/>
              </w:rPr>
              <w:t> 21</w:t>
            </w:r>
          </w:p>
        </w:tc>
      </w:tr>
    </w:tbl>
    <w:p w:rsidR="007A5CE4" w:rsidRDefault="007A5CE4" w:rsidP="007A5CE4">
      <w:pPr>
        <w:rPr>
          <w:b/>
          <w:bCs/>
        </w:rPr>
        <w:sectPr w:rsidR="007A5CE4" w:rsidSect="000E7568">
          <w:pgSz w:w="11906" w:h="16838"/>
          <w:pgMar w:top="1134" w:right="851" w:bottom="1134" w:left="1701" w:header="709" w:footer="709" w:gutter="0"/>
          <w:cols w:space="720"/>
        </w:sectPr>
      </w:pPr>
    </w:p>
    <w:p w:rsidR="004C2A2F" w:rsidRPr="00DE0632" w:rsidRDefault="004C2A2F" w:rsidP="00544868"/>
    <w:sectPr w:rsidR="004C2A2F" w:rsidRPr="00DE0632" w:rsidSect="004447B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open_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F887B53"/>
    <w:multiLevelType w:val="multilevel"/>
    <w:tmpl w:val="C0D663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nsid w:val="1CE239F4"/>
    <w:multiLevelType w:val="hybridMultilevel"/>
    <w:tmpl w:val="0E286462"/>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6F550E8"/>
    <w:multiLevelType w:val="hybridMultilevel"/>
    <w:tmpl w:val="7A0E07F0"/>
    <w:lvl w:ilvl="0" w:tplc="2A7668E4">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282713EB"/>
    <w:multiLevelType w:val="multilevel"/>
    <w:tmpl w:val="E3A82A6A"/>
    <w:lvl w:ilvl="0">
      <w:start w:val="1"/>
      <w:numFmt w:val="decimal"/>
      <w:lvlText w:val="%1."/>
      <w:lvlJc w:val="left"/>
      <w:pPr>
        <w:ind w:left="1683" w:hanging="975"/>
      </w:pPr>
    </w:lvl>
    <w:lvl w:ilvl="1">
      <w:start w:val="2"/>
      <w:numFmt w:val="decimal"/>
      <w:isLgl/>
      <w:lvlText w:val="%1.%2."/>
      <w:lvlJc w:val="left"/>
      <w:pPr>
        <w:ind w:left="1834" w:hanging="1125"/>
      </w:pPr>
    </w:lvl>
    <w:lvl w:ilvl="2">
      <w:start w:val="1"/>
      <w:numFmt w:val="decimal"/>
      <w:isLgl/>
      <w:lvlText w:val="%1.%2.%3."/>
      <w:lvlJc w:val="left"/>
      <w:pPr>
        <w:ind w:left="1835" w:hanging="1125"/>
      </w:pPr>
    </w:lvl>
    <w:lvl w:ilvl="3">
      <w:start w:val="1"/>
      <w:numFmt w:val="decimal"/>
      <w:isLgl/>
      <w:lvlText w:val="%1.%2.%3.%4."/>
      <w:lvlJc w:val="left"/>
      <w:pPr>
        <w:ind w:left="1836" w:hanging="1125"/>
      </w:pPr>
    </w:lvl>
    <w:lvl w:ilvl="4">
      <w:start w:val="1"/>
      <w:numFmt w:val="decimal"/>
      <w:isLgl/>
      <w:lvlText w:val="%1.%2.%3.%4.%5."/>
      <w:lvlJc w:val="left"/>
      <w:pPr>
        <w:ind w:left="1837" w:hanging="1125"/>
      </w:pPr>
    </w:lvl>
    <w:lvl w:ilvl="5">
      <w:start w:val="1"/>
      <w:numFmt w:val="decimal"/>
      <w:isLgl/>
      <w:lvlText w:val="%1.%2.%3.%4.%5.%6."/>
      <w:lvlJc w:val="left"/>
      <w:pPr>
        <w:ind w:left="1838" w:hanging="1125"/>
      </w:pPr>
    </w:lvl>
    <w:lvl w:ilvl="6">
      <w:start w:val="1"/>
      <w:numFmt w:val="decimal"/>
      <w:isLgl/>
      <w:lvlText w:val="%1.%2.%3.%4.%5.%6.%7."/>
      <w:lvlJc w:val="left"/>
      <w:pPr>
        <w:ind w:left="2154" w:hanging="1440"/>
      </w:pPr>
    </w:lvl>
    <w:lvl w:ilvl="7">
      <w:start w:val="1"/>
      <w:numFmt w:val="decimal"/>
      <w:isLgl/>
      <w:lvlText w:val="%1.%2.%3.%4.%5.%6.%7.%8."/>
      <w:lvlJc w:val="left"/>
      <w:pPr>
        <w:ind w:left="2155" w:hanging="1440"/>
      </w:pPr>
    </w:lvl>
    <w:lvl w:ilvl="8">
      <w:start w:val="1"/>
      <w:numFmt w:val="decimal"/>
      <w:isLgl/>
      <w:lvlText w:val="%1.%2.%3.%4.%5.%6.%7.%8.%9."/>
      <w:lvlJc w:val="left"/>
      <w:pPr>
        <w:ind w:left="2516" w:hanging="1800"/>
      </w:pPr>
    </w:lvl>
  </w:abstractNum>
  <w:abstractNum w:abstractNumId="8">
    <w:nsid w:val="35C04A71"/>
    <w:multiLevelType w:val="hybridMultilevel"/>
    <w:tmpl w:val="97E261AE"/>
    <w:lvl w:ilvl="0" w:tplc="EACA1074">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9">
    <w:nsid w:val="3BA31AA9"/>
    <w:multiLevelType w:val="hybridMultilevel"/>
    <w:tmpl w:val="4C2ED034"/>
    <w:lvl w:ilvl="0" w:tplc="1BD2A512">
      <w:start w:val="1"/>
      <w:numFmt w:val="decimal"/>
      <w:lvlText w:val="%1."/>
      <w:lvlJc w:val="left"/>
      <w:pPr>
        <w:ind w:left="795" w:hanging="43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CB07C78"/>
    <w:multiLevelType w:val="hybridMultilevel"/>
    <w:tmpl w:val="7C184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BA7EE0"/>
    <w:multiLevelType w:val="hybridMultilevel"/>
    <w:tmpl w:val="5B0EC274"/>
    <w:lvl w:ilvl="0" w:tplc="4F841296">
      <w:start w:val="1"/>
      <w:numFmt w:val="decimal"/>
      <w:lvlText w:val="%1."/>
      <w:lvlJc w:val="left"/>
      <w:pPr>
        <w:ind w:left="5647" w:hanging="1110"/>
      </w:pPr>
      <w:rPr>
        <w:color w:val="auto"/>
      </w:r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12">
    <w:nsid w:val="5A9B22FB"/>
    <w:multiLevelType w:val="hybridMultilevel"/>
    <w:tmpl w:val="C5002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D16553F"/>
    <w:multiLevelType w:val="hybridMultilevel"/>
    <w:tmpl w:val="E18EB698"/>
    <w:lvl w:ilvl="0" w:tplc="0419000F">
      <w:start w:val="1"/>
      <w:numFmt w:val="decimal"/>
      <w:lvlText w:val="%1."/>
      <w:lvlJc w:val="left"/>
      <w:pPr>
        <w:tabs>
          <w:tab w:val="num" w:pos="900"/>
        </w:tabs>
        <w:ind w:left="90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FB128EE"/>
    <w:multiLevelType w:val="hybridMultilevel"/>
    <w:tmpl w:val="D772C4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151709D"/>
    <w:multiLevelType w:val="hybridMultilevel"/>
    <w:tmpl w:val="6262B0A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9CB2AC3"/>
    <w:multiLevelType w:val="hybridMultilevel"/>
    <w:tmpl w:val="9236A904"/>
    <w:lvl w:ilvl="0" w:tplc="CC820BF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13"/>
  </w:num>
  <w:num w:numId="2">
    <w:abstractNumId w:val="10"/>
  </w:num>
  <w:num w:numId="3">
    <w:abstractNumId w:val="6"/>
  </w:num>
  <w:num w:numId="4">
    <w:abstractNumId w:val="14"/>
  </w:num>
  <w:num w:numId="5">
    <w:abstractNumId w:val="4"/>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lvlOverride w:ilvl="2"/>
    <w:lvlOverride w:ilvl="3"/>
    <w:lvlOverride w:ilvl="4"/>
    <w:lvlOverride w:ilvl="5"/>
    <w:lvlOverride w:ilvl="6"/>
    <w:lvlOverride w:ilvl="7"/>
    <w:lvlOverride w:ilvl="8"/>
  </w:num>
  <w:num w:numId="15">
    <w:abstractNumId w:val="0"/>
  </w:num>
  <w:num w:numId="16">
    <w:abstractNumId w:val="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
  </w:num>
  <w:num w:numId="21">
    <w:abstractNumId w:val="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8C41C5"/>
    <w:rsid w:val="00005112"/>
    <w:rsid w:val="000102BF"/>
    <w:rsid w:val="0001113D"/>
    <w:rsid w:val="00022894"/>
    <w:rsid w:val="0002549A"/>
    <w:rsid w:val="000254C2"/>
    <w:rsid w:val="00034C98"/>
    <w:rsid w:val="00043864"/>
    <w:rsid w:val="000653F3"/>
    <w:rsid w:val="00073453"/>
    <w:rsid w:val="00080964"/>
    <w:rsid w:val="00083B9D"/>
    <w:rsid w:val="0008544D"/>
    <w:rsid w:val="00094AB0"/>
    <w:rsid w:val="000A09D9"/>
    <w:rsid w:val="000B7A5C"/>
    <w:rsid w:val="000C7EC1"/>
    <w:rsid w:val="000D4494"/>
    <w:rsid w:val="000E7568"/>
    <w:rsid w:val="000F2D0D"/>
    <w:rsid w:val="00110447"/>
    <w:rsid w:val="00116C49"/>
    <w:rsid w:val="00117E84"/>
    <w:rsid w:val="00135C48"/>
    <w:rsid w:val="00136AF1"/>
    <w:rsid w:val="001442F2"/>
    <w:rsid w:val="00145788"/>
    <w:rsid w:val="00147D52"/>
    <w:rsid w:val="0015778B"/>
    <w:rsid w:val="00157CAE"/>
    <w:rsid w:val="00161776"/>
    <w:rsid w:val="00166263"/>
    <w:rsid w:val="001678FF"/>
    <w:rsid w:val="00172998"/>
    <w:rsid w:val="00174655"/>
    <w:rsid w:val="00175EB6"/>
    <w:rsid w:val="00181D80"/>
    <w:rsid w:val="00183278"/>
    <w:rsid w:val="00186E44"/>
    <w:rsid w:val="001905E1"/>
    <w:rsid w:val="00191664"/>
    <w:rsid w:val="0019609E"/>
    <w:rsid w:val="001A25D1"/>
    <w:rsid w:val="001B42DB"/>
    <w:rsid w:val="001B4D41"/>
    <w:rsid w:val="001C19F8"/>
    <w:rsid w:val="001D1B9C"/>
    <w:rsid w:val="001D2120"/>
    <w:rsid w:val="001D2DD0"/>
    <w:rsid w:val="001D4B47"/>
    <w:rsid w:val="001D7094"/>
    <w:rsid w:val="001F3B77"/>
    <w:rsid w:val="001F4D52"/>
    <w:rsid w:val="00210130"/>
    <w:rsid w:val="00223908"/>
    <w:rsid w:val="00235260"/>
    <w:rsid w:val="00237275"/>
    <w:rsid w:val="00290D6F"/>
    <w:rsid w:val="00295236"/>
    <w:rsid w:val="002A5211"/>
    <w:rsid w:val="002A7D32"/>
    <w:rsid w:val="002C023E"/>
    <w:rsid w:val="002C2314"/>
    <w:rsid w:val="002D09EC"/>
    <w:rsid w:val="002D1DE1"/>
    <w:rsid w:val="002D3ADF"/>
    <w:rsid w:val="002D44F8"/>
    <w:rsid w:val="002E32AC"/>
    <w:rsid w:val="002E5758"/>
    <w:rsid w:val="002E5A61"/>
    <w:rsid w:val="002E6C8F"/>
    <w:rsid w:val="002F5BF8"/>
    <w:rsid w:val="00302295"/>
    <w:rsid w:val="00303209"/>
    <w:rsid w:val="00316832"/>
    <w:rsid w:val="00320B98"/>
    <w:rsid w:val="00331E4C"/>
    <w:rsid w:val="00337843"/>
    <w:rsid w:val="003566FA"/>
    <w:rsid w:val="0036371D"/>
    <w:rsid w:val="00366BBE"/>
    <w:rsid w:val="00367426"/>
    <w:rsid w:val="0037195F"/>
    <w:rsid w:val="00375316"/>
    <w:rsid w:val="00385588"/>
    <w:rsid w:val="00387059"/>
    <w:rsid w:val="00391E20"/>
    <w:rsid w:val="003A5A8B"/>
    <w:rsid w:val="003B079C"/>
    <w:rsid w:val="003B088E"/>
    <w:rsid w:val="003B342D"/>
    <w:rsid w:val="003B5779"/>
    <w:rsid w:val="003C2740"/>
    <w:rsid w:val="003C7903"/>
    <w:rsid w:val="003D6C2D"/>
    <w:rsid w:val="003E20DF"/>
    <w:rsid w:val="003F6E35"/>
    <w:rsid w:val="00404E00"/>
    <w:rsid w:val="00432BB6"/>
    <w:rsid w:val="004373C9"/>
    <w:rsid w:val="00442998"/>
    <w:rsid w:val="00443528"/>
    <w:rsid w:val="004447BD"/>
    <w:rsid w:val="00445671"/>
    <w:rsid w:val="0044799E"/>
    <w:rsid w:val="004512C6"/>
    <w:rsid w:val="0046228C"/>
    <w:rsid w:val="004742DA"/>
    <w:rsid w:val="00496C99"/>
    <w:rsid w:val="00496FDC"/>
    <w:rsid w:val="004B0EC0"/>
    <w:rsid w:val="004C2A2F"/>
    <w:rsid w:val="004C546A"/>
    <w:rsid w:val="004E53D6"/>
    <w:rsid w:val="004F2E88"/>
    <w:rsid w:val="004F5394"/>
    <w:rsid w:val="00510512"/>
    <w:rsid w:val="00513479"/>
    <w:rsid w:val="00534C68"/>
    <w:rsid w:val="00544868"/>
    <w:rsid w:val="00556B22"/>
    <w:rsid w:val="00560969"/>
    <w:rsid w:val="0056549C"/>
    <w:rsid w:val="005927AC"/>
    <w:rsid w:val="005A43A0"/>
    <w:rsid w:val="005A665E"/>
    <w:rsid w:val="005B20D6"/>
    <w:rsid w:val="005B27A4"/>
    <w:rsid w:val="005D019C"/>
    <w:rsid w:val="005D0ACB"/>
    <w:rsid w:val="005D4075"/>
    <w:rsid w:val="005D4933"/>
    <w:rsid w:val="005D4C04"/>
    <w:rsid w:val="005D624B"/>
    <w:rsid w:val="00601F4B"/>
    <w:rsid w:val="00603D4E"/>
    <w:rsid w:val="00606A39"/>
    <w:rsid w:val="006303BF"/>
    <w:rsid w:val="006304C7"/>
    <w:rsid w:val="00633A1C"/>
    <w:rsid w:val="006340E7"/>
    <w:rsid w:val="006350D2"/>
    <w:rsid w:val="00644409"/>
    <w:rsid w:val="0064445F"/>
    <w:rsid w:val="00645E70"/>
    <w:rsid w:val="00674614"/>
    <w:rsid w:val="006752BC"/>
    <w:rsid w:val="0069126D"/>
    <w:rsid w:val="00691E58"/>
    <w:rsid w:val="006932FF"/>
    <w:rsid w:val="00695D55"/>
    <w:rsid w:val="006A18C7"/>
    <w:rsid w:val="006A6828"/>
    <w:rsid w:val="006B2407"/>
    <w:rsid w:val="006B51F9"/>
    <w:rsid w:val="006C0845"/>
    <w:rsid w:val="006F017C"/>
    <w:rsid w:val="00700F34"/>
    <w:rsid w:val="00710824"/>
    <w:rsid w:val="00714822"/>
    <w:rsid w:val="00715906"/>
    <w:rsid w:val="0072268C"/>
    <w:rsid w:val="007269D1"/>
    <w:rsid w:val="00726B2A"/>
    <w:rsid w:val="007325E0"/>
    <w:rsid w:val="0074127B"/>
    <w:rsid w:val="007434A6"/>
    <w:rsid w:val="00755107"/>
    <w:rsid w:val="007677D1"/>
    <w:rsid w:val="007708C8"/>
    <w:rsid w:val="00774626"/>
    <w:rsid w:val="007839C8"/>
    <w:rsid w:val="00784D7E"/>
    <w:rsid w:val="00793761"/>
    <w:rsid w:val="007A2FC0"/>
    <w:rsid w:val="007A5CE4"/>
    <w:rsid w:val="007B76B7"/>
    <w:rsid w:val="007D2657"/>
    <w:rsid w:val="007E3133"/>
    <w:rsid w:val="00810C5C"/>
    <w:rsid w:val="00823026"/>
    <w:rsid w:val="008234B9"/>
    <w:rsid w:val="008247BE"/>
    <w:rsid w:val="008303F9"/>
    <w:rsid w:val="00831307"/>
    <w:rsid w:val="00840ED3"/>
    <w:rsid w:val="008418C3"/>
    <w:rsid w:val="0084402A"/>
    <w:rsid w:val="00881C44"/>
    <w:rsid w:val="00882373"/>
    <w:rsid w:val="00890990"/>
    <w:rsid w:val="008924FC"/>
    <w:rsid w:val="008A3510"/>
    <w:rsid w:val="008A6F5B"/>
    <w:rsid w:val="008B18AC"/>
    <w:rsid w:val="008B7256"/>
    <w:rsid w:val="008C375E"/>
    <w:rsid w:val="008C41C5"/>
    <w:rsid w:val="008D3646"/>
    <w:rsid w:val="008F1B42"/>
    <w:rsid w:val="008F31E4"/>
    <w:rsid w:val="008F6C50"/>
    <w:rsid w:val="0090130D"/>
    <w:rsid w:val="00906A7B"/>
    <w:rsid w:val="009107A0"/>
    <w:rsid w:val="00911A50"/>
    <w:rsid w:val="009317CC"/>
    <w:rsid w:val="00932995"/>
    <w:rsid w:val="00942716"/>
    <w:rsid w:val="00974013"/>
    <w:rsid w:val="009825AE"/>
    <w:rsid w:val="0099521C"/>
    <w:rsid w:val="009A700A"/>
    <w:rsid w:val="009C4F4A"/>
    <w:rsid w:val="009C7DCD"/>
    <w:rsid w:val="009D0876"/>
    <w:rsid w:val="009D12F7"/>
    <w:rsid w:val="009D2A1D"/>
    <w:rsid w:val="009E53DA"/>
    <w:rsid w:val="009E6598"/>
    <w:rsid w:val="00A06EDC"/>
    <w:rsid w:val="00A06F57"/>
    <w:rsid w:val="00A15717"/>
    <w:rsid w:val="00A33F2E"/>
    <w:rsid w:val="00A34430"/>
    <w:rsid w:val="00A376A8"/>
    <w:rsid w:val="00A756E3"/>
    <w:rsid w:val="00A91CBA"/>
    <w:rsid w:val="00A9218F"/>
    <w:rsid w:val="00A92F72"/>
    <w:rsid w:val="00AA095C"/>
    <w:rsid w:val="00AA198B"/>
    <w:rsid w:val="00AA2793"/>
    <w:rsid w:val="00AB04F3"/>
    <w:rsid w:val="00AB09FB"/>
    <w:rsid w:val="00AB429F"/>
    <w:rsid w:val="00AD3142"/>
    <w:rsid w:val="00AD7BB7"/>
    <w:rsid w:val="00AE2480"/>
    <w:rsid w:val="00AE54BA"/>
    <w:rsid w:val="00B04546"/>
    <w:rsid w:val="00B04739"/>
    <w:rsid w:val="00B149A7"/>
    <w:rsid w:val="00B14F15"/>
    <w:rsid w:val="00B17B61"/>
    <w:rsid w:val="00B23281"/>
    <w:rsid w:val="00B375F3"/>
    <w:rsid w:val="00B54C4F"/>
    <w:rsid w:val="00B56469"/>
    <w:rsid w:val="00B618F7"/>
    <w:rsid w:val="00B66C71"/>
    <w:rsid w:val="00B67817"/>
    <w:rsid w:val="00B84A96"/>
    <w:rsid w:val="00B84FDB"/>
    <w:rsid w:val="00B9082D"/>
    <w:rsid w:val="00B9147E"/>
    <w:rsid w:val="00BA2FC5"/>
    <w:rsid w:val="00BA37F6"/>
    <w:rsid w:val="00BA6464"/>
    <w:rsid w:val="00BC2A9C"/>
    <w:rsid w:val="00BC497B"/>
    <w:rsid w:val="00BD2131"/>
    <w:rsid w:val="00BF06F0"/>
    <w:rsid w:val="00BF3779"/>
    <w:rsid w:val="00C054D7"/>
    <w:rsid w:val="00C232D4"/>
    <w:rsid w:val="00C27AAA"/>
    <w:rsid w:val="00C344FF"/>
    <w:rsid w:val="00C37118"/>
    <w:rsid w:val="00C45020"/>
    <w:rsid w:val="00C50ABD"/>
    <w:rsid w:val="00C537C4"/>
    <w:rsid w:val="00C635EA"/>
    <w:rsid w:val="00C636B8"/>
    <w:rsid w:val="00C66E53"/>
    <w:rsid w:val="00C67E16"/>
    <w:rsid w:val="00C7033D"/>
    <w:rsid w:val="00C70ED5"/>
    <w:rsid w:val="00C839B2"/>
    <w:rsid w:val="00C91103"/>
    <w:rsid w:val="00CB2817"/>
    <w:rsid w:val="00CB6F6D"/>
    <w:rsid w:val="00CB715E"/>
    <w:rsid w:val="00CC28B2"/>
    <w:rsid w:val="00CF091A"/>
    <w:rsid w:val="00CF2552"/>
    <w:rsid w:val="00CF3BE8"/>
    <w:rsid w:val="00CF67C9"/>
    <w:rsid w:val="00CF6835"/>
    <w:rsid w:val="00CF76AC"/>
    <w:rsid w:val="00D16028"/>
    <w:rsid w:val="00D17309"/>
    <w:rsid w:val="00D310D5"/>
    <w:rsid w:val="00D362DB"/>
    <w:rsid w:val="00D36A77"/>
    <w:rsid w:val="00D468F6"/>
    <w:rsid w:val="00D54052"/>
    <w:rsid w:val="00D55566"/>
    <w:rsid w:val="00D555BA"/>
    <w:rsid w:val="00D63ED7"/>
    <w:rsid w:val="00D705E6"/>
    <w:rsid w:val="00D80738"/>
    <w:rsid w:val="00D82E23"/>
    <w:rsid w:val="00D84A5C"/>
    <w:rsid w:val="00D84C95"/>
    <w:rsid w:val="00D9413E"/>
    <w:rsid w:val="00DB4412"/>
    <w:rsid w:val="00DB4E7B"/>
    <w:rsid w:val="00DC65BB"/>
    <w:rsid w:val="00DD2846"/>
    <w:rsid w:val="00DD379F"/>
    <w:rsid w:val="00DD66D4"/>
    <w:rsid w:val="00DE0632"/>
    <w:rsid w:val="00DF4FE0"/>
    <w:rsid w:val="00E05257"/>
    <w:rsid w:val="00E07F15"/>
    <w:rsid w:val="00E103B2"/>
    <w:rsid w:val="00E1060F"/>
    <w:rsid w:val="00E1563E"/>
    <w:rsid w:val="00E229A4"/>
    <w:rsid w:val="00E43C45"/>
    <w:rsid w:val="00E45909"/>
    <w:rsid w:val="00E52AE4"/>
    <w:rsid w:val="00E52EBA"/>
    <w:rsid w:val="00E55AA8"/>
    <w:rsid w:val="00E6630A"/>
    <w:rsid w:val="00E90BB3"/>
    <w:rsid w:val="00E96276"/>
    <w:rsid w:val="00EA458D"/>
    <w:rsid w:val="00EA77F3"/>
    <w:rsid w:val="00EB018A"/>
    <w:rsid w:val="00EB5E47"/>
    <w:rsid w:val="00EE4A25"/>
    <w:rsid w:val="00EE55C3"/>
    <w:rsid w:val="00EF2364"/>
    <w:rsid w:val="00F030AE"/>
    <w:rsid w:val="00F0729B"/>
    <w:rsid w:val="00F260D1"/>
    <w:rsid w:val="00F3015D"/>
    <w:rsid w:val="00F33FB4"/>
    <w:rsid w:val="00F45945"/>
    <w:rsid w:val="00F525B6"/>
    <w:rsid w:val="00F53909"/>
    <w:rsid w:val="00F54EC5"/>
    <w:rsid w:val="00F61A78"/>
    <w:rsid w:val="00F67AAA"/>
    <w:rsid w:val="00F726F3"/>
    <w:rsid w:val="00F90B00"/>
    <w:rsid w:val="00F91394"/>
    <w:rsid w:val="00FB4581"/>
    <w:rsid w:val="00FB514E"/>
    <w:rsid w:val="00FB6035"/>
    <w:rsid w:val="00FC3649"/>
    <w:rsid w:val="00FC7B55"/>
    <w:rsid w:val="00FD18BA"/>
    <w:rsid w:val="00FD3F62"/>
    <w:rsid w:val="00FD7F39"/>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uiPriority w:val="1"/>
    <w:qFormat/>
    <w:rsid w:val="00906A7B"/>
    <w:rPr>
      <w:sz w:val="24"/>
      <w:szCs w:val="24"/>
    </w:rPr>
  </w:style>
  <w:style w:type="paragraph" w:styleId="ab">
    <w:name w:val="Title"/>
    <w:basedOn w:val="a0"/>
    <w:link w:val="ac"/>
    <w:qFormat/>
    <w:rsid w:val="00116C49"/>
    <w:pPr>
      <w:jc w:val="center"/>
    </w:pPr>
    <w:rPr>
      <w:b/>
      <w:bCs/>
      <w:i/>
      <w:iCs/>
      <w:sz w:val="28"/>
      <w:szCs w:val="28"/>
    </w:rPr>
  </w:style>
  <w:style w:type="character" w:customStyle="1" w:styleId="ac">
    <w:name w:val="Название Знак"/>
    <w:basedOn w:val="a1"/>
    <w:link w:val="ab"/>
    <w:rsid w:val="00116C49"/>
    <w:rPr>
      <w:b/>
      <w:bCs/>
      <w:i/>
      <w:iCs/>
      <w:sz w:val="28"/>
      <w:szCs w:val="28"/>
    </w:rPr>
  </w:style>
  <w:style w:type="paragraph" w:styleId="ad">
    <w:name w:val="Body Text"/>
    <w:aliases w:val="Body Text Char"/>
    <w:basedOn w:val="a0"/>
    <w:link w:val="ae"/>
    <w:unhideWhenUsed/>
    <w:rsid w:val="00295236"/>
    <w:pPr>
      <w:jc w:val="both"/>
    </w:pPr>
  </w:style>
  <w:style w:type="character" w:customStyle="1" w:styleId="ae">
    <w:name w:val="Основной текст Знак"/>
    <w:aliases w:val="Body Text Char Знак"/>
    <w:basedOn w:val="a1"/>
    <w:link w:val="ad"/>
    <w:rsid w:val="00295236"/>
    <w:rPr>
      <w:sz w:val="24"/>
      <w:szCs w:val="24"/>
    </w:rPr>
  </w:style>
  <w:style w:type="paragraph" w:styleId="af">
    <w:name w:val="List Paragraph"/>
    <w:basedOn w:val="a0"/>
    <w:qFormat/>
    <w:rsid w:val="00183278"/>
    <w:pPr>
      <w:spacing w:after="160" w:line="256" w:lineRule="auto"/>
      <w:ind w:left="720"/>
      <w:contextualSpacing/>
    </w:pPr>
    <w:rPr>
      <w:rFonts w:ascii="Calibri" w:eastAsia="Calibri" w:hAnsi="Calibri"/>
      <w:sz w:val="22"/>
      <w:szCs w:val="22"/>
      <w:lang w:eastAsia="en-US"/>
    </w:rPr>
  </w:style>
  <w:style w:type="paragraph" w:styleId="af0">
    <w:name w:val="Normal (Web)"/>
    <w:aliases w:val="Знак1"/>
    <w:basedOn w:val="a0"/>
    <w:link w:val="af1"/>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2">
    <w:name w:val="Strong"/>
    <w:basedOn w:val="a1"/>
    <w:uiPriority w:val="22"/>
    <w:qFormat/>
    <w:rsid w:val="00F3015D"/>
    <w:rPr>
      <w:b/>
      <w:bCs/>
    </w:rPr>
  </w:style>
  <w:style w:type="paragraph" w:styleId="af3">
    <w:name w:val="Body Text Indent"/>
    <w:basedOn w:val="a0"/>
    <w:link w:val="af4"/>
    <w:rsid w:val="00F53909"/>
    <w:pPr>
      <w:spacing w:after="120"/>
      <w:ind w:left="283"/>
    </w:pPr>
  </w:style>
  <w:style w:type="character" w:customStyle="1" w:styleId="af4">
    <w:name w:val="Основной текст с отступом Знак"/>
    <w:basedOn w:val="a1"/>
    <w:link w:val="af3"/>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5">
    <w:name w:val="Table Grid"/>
    <w:basedOn w:val="a2"/>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rsid w:val="000E7568"/>
    <w:rPr>
      <w:rFonts w:ascii="Courier New" w:hAnsi="Courier New"/>
      <w:color w:val="000000"/>
      <w:lang w:val="x-none" w:eastAsia="x-none"/>
    </w:rPr>
  </w:style>
  <w:style w:type="character" w:customStyle="1" w:styleId="af1">
    <w:name w:val="Обычный (веб) Знак"/>
    <w:aliases w:val="Знак1 Знак"/>
    <w:link w:val="af0"/>
    <w:locked/>
    <w:rsid w:val="000E7568"/>
    <w:rPr>
      <w:sz w:val="24"/>
      <w:szCs w:val="24"/>
    </w:rPr>
  </w:style>
  <w:style w:type="character" w:customStyle="1" w:styleId="af6">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7"/>
    <w:locked/>
    <w:rsid w:val="000E7568"/>
  </w:style>
  <w:style w:type="paragraph" w:styleId="af7">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6"/>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8">
    <w:name w:val="Текст примечания Знак"/>
    <w:basedOn w:val="a1"/>
    <w:link w:val="af9"/>
    <w:locked/>
    <w:rsid w:val="000E7568"/>
  </w:style>
  <w:style w:type="character" w:customStyle="1" w:styleId="14">
    <w:name w:val="Верхний колонтитул Знак1"/>
    <w:link w:val="afa"/>
    <w:locked/>
    <w:rsid w:val="000E7568"/>
    <w:rPr>
      <w:sz w:val="24"/>
    </w:rPr>
  </w:style>
  <w:style w:type="character" w:customStyle="1" w:styleId="15">
    <w:name w:val="Нижний колонтитул Знак1"/>
    <w:link w:val="afb"/>
    <w:locked/>
    <w:rsid w:val="000E7568"/>
    <w:rPr>
      <w:sz w:val="24"/>
    </w:rPr>
  </w:style>
  <w:style w:type="character" w:customStyle="1" w:styleId="afc">
    <w:name w:val="Подзаголовок Знак"/>
    <w:basedOn w:val="a1"/>
    <w:link w:val="afd"/>
    <w:locked/>
    <w:rsid w:val="000E7568"/>
    <w:rPr>
      <w:sz w:val="28"/>
      <w:szCs w:val="24"/>
    </w:rPr>
  </w:style>
  <w:style w:type="character" w:customStyle="1" w:styleId="23">
    <w:name w:val="Основной текст 2 Знак"/>
    <w:basedOn w:val="a1"/>
    <w:link w:val="24"/>
    <w:locked/>
    <w:rsid w:val="000E7568"/>
    <w:rPr>
      <w:sz w:val="28"/>
      <w:lang w:val="en-US"/>
    </w:rPr>
  </w:style>
  <w:style w:type="character" w:customStyle="1" w:styleId="33">
    <w:name w:val="Основной текст 3 Знак"/>
    <w:basedOn w:val="a1"/>
    <w:link w:val="34"/>
    <w:locked/>
    <w:rsid w:val="000E7568"/>
    <w:rPr>
      <w:sz w:val="16"/>
      <w:szCs w:val="16"/>
    </w:rPr>
  </w:style>
  <w:style w:type="character" w:customStyle="1" w:styleId="25">
    <w:name w:val="Основной текст с отступом 2 Знак"/>
    <w:basedOn w:val="a1"/>
    <w:link w:val="26"/>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e">
    <w:name w:val="Схема документа Знак"/>
    <w:basedOn w:val="a1"/>
    <w:link w:val="aff"/>
    <w:locked/>
    <w:rsid w:val="000E7568"/>
    <w:rPr>
      <w:sz w:val="28"/>
      <w:lang w:val="en-US"/>
    </w:rPr>
  </w:style>
  <w:style w:type="character" w:customStyle="1" w:styleId="aff0">
    <w:name w:val="Текст Знак"/>
    <w:basedOn w:val="a1"/>
    <w:link w:val="aff1"/>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2">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3">
    <w:name w:val="Прижатый влево"/>
    <w:basedOn w:val="a0"/>
    <w:next w:val="a0"/>
    <w:rsid w:val="000E7568"/>
    <w:pPr>
      <w:autoSpaceDE w:val="0"/>
      <w:autoSpaceDN w:val="0"/>
      <w:adjustRightInd w:val="0"/>
    </w:pPr>
    <w:rPr>
      <w:rFonts w:ascii="Arial" w:hAnsi="Arial"/>
    </w:rPr>
  </w:style>
  <w:style w:type="paragraph" w:customStyle="1" w:styleId="ConsNormal">
    <w:name w:val="ConsNormal"/>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4">
    <w:name w:val="Подпись к таблице_"/>
    <w:link w:val="aff5"/>
    <w:locked/>
    <w:rsid w:val="000E7568"/>
    <w:rPr>
      <w:rFonts w:ascii="Verdana" w:hAnsi="Verdana"/>
      <w:spacing w:val="-4"/>
      <w:sz w:val="13"/>
      <w:szCs w:val="13"/>
      <w:shd w:val="clear" w:color="auto" w:fill="FFFFFF"/>
    </w:rPr>
  </w:style>
  <w:style w:type="paragraph" w:customStyle="1" w:styleId="aff5">
    <w:name w:val="Подпись к таблице"/>
    <w:basedOn w:val="a0"/>
    <w:link w:val="aff4"/>
    <w:rsid w:val="000E7568"/>
    <w:pPr>
      <w:widowControl w:val="0"/>
      <w:shd w:val="clear" w:color="auto" w:fill="FFFFFF"/>
      <w:spacing w:line="240" w:lineRule="atLeast"/>
    </w:pPr>
    <w:rPr>
      <w:rFonts w:ascii="Verdana" w:hAnsi="Verdana"/>
      <w:spacing w:val="-4"/>
      <w:sz w:val="13"/>
      <w:szCs w:val="13"/>
    </w:rPr>
  </w:style>
  <w:style w:type="character" w:customStyle="1" w:styleId="aff6">
    <w:name w:val="Другое_"/>
    <w:link w:val="aff7"/>
    <w:locked/>
    <w:rsid w:val="000E7568"/>
    <w:rPr>
      <w:rFonts w:ascii="Verdana" w:hAnsi="Verdana"/>
      <w:spacing w:val="-4"/>
      <w:sz w:val="13"/>
      <w:szCs w:val="13"/>
      <w:shd w:val="clear" w:color="auto" w:fill="FFFFFF"/>
      <w:lang w:val="en-US" w:eastAsia="en-US"/>
    </w:rPr>
  </w:style>
  <w:style w:type="paragraph" w:customStyle="1" w:styleId="aff7">
    <w:name w:val="Другое"/>
    <w:basedOn w:val="a0"/>
    <w:link w:val="aff6"/>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8">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8"/>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9">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a">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b">
    <w:name w:val="Заголовок"/>
    <w:basedOn w:val="a0"/>
    <w:next w:val="ad"/>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c">
    <w:name w:val="Содержимое таблицы"/>
    <w:basedOn w:val="a0"/>
    <w:rsid w:val="000E7568"/>
    <w:pPr>
      <w:suppressLineNumbers/>
      <w:suppressAutoHyphens/>
    </w:pPr>
    <w:rPr>
      <w:lang w:eastAsia="ar-SA"/>
    </w:rPr>
  </w:style>
  <w:style w:type="paragraph" w:customStyle="1" w:styleId="affd">
    <w:name w:val="Заголовок таблицы"/>
    <w:basedOn w:val="affc"/>
    <w:rsid w:val="000E7568"/>
    <w:pPr>
      <w:jc w:val="center"/>
    </w:pPr>
    <w:rPr>
      <w:b/>
      <w:bCs/>
    </w:rPr>
  </w:style>
  <w:style w:type="paragraph" w:customStyle="1" w:styleId="affe">
    <w:name w:val="Содержимое врезки"/>
    <w:basedOn w:val="ad"/>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
    <w:name w:val="Нормальный (таблица)"/>
    <w:basedOn w:val="a0"/>
    <w:next w:val="a0"/>
    <w:rsid w:val="000E7568"/>
    <w:pPr>
      <w:widowControl w:val="0"/>
      <w:autoSpaceDE w:val="0"/>
      <w:autoSpaceDN w:val="0"/>
      <w:adjustRightInd w:val="0"/>
      <w:jc w:val="both"/>
    </w:pPr>
    <w:rPr>
      <w:rFonts w:ascii="Arial" w:hAnsi="Arial" w:cs="Arial"/>
    </w:rPr>
  </w:style>
  <w:style w:type="paragraph" w:customStyle="1" w:styleId="afff0">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1">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2">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2"/>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3">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4">
    <w:name w:val="Обычный + полужирный Знак"/>
    <w:link w:val="afff5"/>
    <w:locked/>
    <w:rsid w:val="000E7568"/>
    <w:rPr>
      <w:b/>
      <w:sz w:val="24"/>
      <w:szCs w:val="24"/>
    </w:rPr>
  </w:style>
  <w:style w:type="paragraph" w:customStyle="1" w:styleId="afff5">
    <w:name w:val="Обычный + полужирный"/>
    <w:basedOn w:val="a0"/>
    <w:link w:val="afff4"/>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6">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7">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8">
    <w:name w:val="Информация об изменениях документа"/>
    <w:basedOn w:val="afff6"/>
    <w:next w:val="a0"/>
    <w:rsid w:val="000E7568"/>
    <w:pPr>
      <w:shd w:val="clear" w:color="auto" w:fill="F0F0F0"/>
      <w:spacing w:before="75"/>
    </w:pPr>
    <w:rPr>
      <w:rFonts w:cs="Times New Roman"/>
      <w:color w:val="353842"/>
      <w:sz w:val="24"/>
      <w:szCs w:val="24"/>
    </w:rPr>
  </w:style>
  <w:style w:type="paragraph" w:customStyle="1" w:styleId="Style1">
    <w:name w:val="Style1"/>
    <w:basedOn w:val="a0"/>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9">
    <w:name w:val="Íîðìàëüíûé"/>
    <w:rsid w:val="000E7568"/>
    <w:pPr>
      <w:widowControl w:val="0"/>
      <w:overflowPunct w:val="0"/>
      <w:autoSpaceDE w:val="0"/>
      <w:autoSpaceDN w:val="0"/>
      <w:adjustRightInd w:val="0"/>
    </w:pPr>
    <w:rPr>
      <w:rFonts w:eastAsia="Calibri"/>
    </w:rPr>
  </w:style>
  <w:style w:type="character" w:customStyle="1" w:styleId="afffa">
    <w:name w:val="Подпись к картинке_"/>
    <w:link w:val="afffb"/>
    <w:locked/>
    <w:rsid w:val="000E7568"/>
    <w:rPr>
      <w:rFonts w:ascii="Arial" w:hAnsi="Arial" w:cs="Arial"/>
      <w:sz w:val="18"/>
      <w:szCs w:val="18"/>
      <w:shd w:val="clear" w:color="auto" w:fill="FFFFFF"/>
    </w:rPr>
  </w:style>
  <w:style w:type="paragraph" w:customStyle="1" w:styleId="afffb">
    <w:name w:val="Подпись к картинке"/>
    <w:basedOn w:val="a0"/>
    <w:link w:val="afffa"/>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c">
    <w:name w:val="footnote reference"/>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d">
    <w:name w:val="Верхний колонтитул Знак"/>
    <w:basedOn w:val="a1"/>
    <w:rsid w:val="000E7568"/>
    <w:rPr>
      <w:sz w:val="24"/>
    </w:rPr>
  </w:style>
  <w:style w:type="character" w:customStyle="1" w:styleId="afffe">
    <w:name w:val="Нижний колонтитул Знак"/>
    <w:basedOn w:val="a1"/>
    <w:rsid w:val="000E7568"/>
    <w:rPr>
      <w:sz w:val="24"/>
    </w:rPr>
  </w:style>
  <w:style w:type="paragraph" w:styleId="24">
    <w:name w:val="Body Text 2"/>
    <w:basedOn w:val="a0"/>
    <w:link w:val="23"/>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d">
    <w:name w:val="Subtitle"/>
    <w:basedOn w:val="a0"/>
    <w:next w:val="a0"/>
    <w:link w:val="afc"/>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b">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
    <w:name w:val="Document Map"/>
    <w:basedOn w:val="a0"/>
    <w:link w:val="afe"/>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0">
    <w:name w:val="Цветовое выделение"/>
    <w:rsid w:val="000E7568"/>
    <w:rPr>
      <w:b/>
      <w:bCs w:val="0"/>
      <w:color w:val="000080"/>
    </w:rPr>
  </w:style>
  <w:style w:type="character" w:customStyle="1" w:styleId="affff1">
    <w:name w:val="Гипертекстовая ссылка"/>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2">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a">
    <w:name w:val="header"/>
    <w:basedOn w:val="a0"/>
    <w:link w:val="14"/>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1">
    <w:name w:val="Plain Text"/>
    <w:basedOn w:val="a0"/>
    <w:link w:val="aff0"/>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3">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4">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9">
    <w:name w:val="annotation text"/>
    <w:basedOn w:val="a0"/>
    <w:link w:val="af8"/>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5"/>
      </w:numPr>
      <w:contextualSpacing/>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35690287">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362520">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main?base=RLAW013;n=34703;fld=134;dst=1000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CCC60-47A6-496C-85E4-45EE9020D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32</Pages>
  <Words>7846</Words>
  <Characters>44723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52465</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43</cp:revision>
  <cp:lastPrinted>2024-01-31T11:31:00Z</cp:lastPrinted>
  <dcterms:created xsi:type="dcterms:W3CDTF">2023-01-17T11:33:00Z</dcterms:created>
  <dcterms:modified xsi:type="dcterms:W3CDTF">2024-03-13T07:04:00Z</dcterms:modified>
</cp:coreProperties>
</file>