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B1D" w:rsidRPr="00C07278" w:rsidRDefault="001F07A6" w:rsidP="00B2477B">
      <w:pPr>
        <w:pStyle w:val="ConsPlusNonformat"/>
        <w:widowControl/>
        <w:ind w:left="5664"/>
        <w:jc w:val="center"/>
        <w:rPr>
          <w:rFonts w:ascii="Times New Roman" w:hAnsi="Times New Roman" w:cs="Times New Roman"/>
          <w:color w:val="000000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</w:rPr>
        <w:t xml:space="preserve">                          </w:t>
      </w:r>
      <w:r w:rsidR="00BB04EA">
        <w:rPr>
          <w:rFonts w:ascii="Times New Roman" w:hAnsi="Times New Roman" w:cs="Times New Roman"/>
          <w:color w:val="000000"/>
          <w:sz w:val="28"/>
        </w:rPr>
        <w:t>УТВЕРЖДЕН</w:t>
      </w:r>
    </w:p>
    <w:p w:rsidR="00C52B1D" w:rsidRDefault="00C52B1D" w:rsidP="001F07A6">
      <w:pPr>
        <w:pStyle w:val="ConsPlusNonformat"/>
        <w:widowControl/>
        <w:ind w:left="5387"/>
        <w:jc w:val="righ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постановлени</w:t>
      </w:r>
      <w:r w:rsidR="00BB04EA">
        <w:rPr>
          <w:rFonts w:ascii="Times New Roman" w:hAnsi="Times New Roman" w:cs="Times New Roman"/>
          <w:color w:val="000000"/>
          <w:sz w:val="28"/>
        </w:rPr>
        <w:t>ем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="00966758">
        <w:rPr>
          <w:rFonts w:ascii="Times New Roman" w:hAnsi="Times New Roman" w:cs="Times New Roman"/>
          <w:color w:val="000000"/>
          <w:sz w:val="28"/>
        </w:rPr>
        <w:t>администрации Пинежск</w:t>
      </w:r>
      <w:r w:rsidR="001F07A6">
        <w:rPr>
          <w:rFonts w:ascii="Times New Roman" w:hAnsi="Times New Roman" w:cs="Times New Roman"/>
          <w:color w:val="000000"/>
          <w:sz w:val="28"/>
        </w:rPr>
        <w:t>ого</w:t>
      </w:r>
      <w:r w:rsidR="00966758">
        <w:rPr>
          <w:rFonts w:ascii="Times New Roman" w:hAnsi="Times New Roman" w:cs="Times New Roman"/>
          <w:color w:val="000000"/>
          <w:sz w:val="28"/>
        </w:rPr>
        <w:t xml:space="preserve"> муниципальн</w:t>
      </w:r>
      <w:r w:rsidR="001F07A6">
        <w:rPr>
          <w:rFonts w:ascii="Times New Roman" w:hAnsi="Times New Roman" w:cs="Times New Roman"/>
          <w:color w:val="000000"/>
          <w:sz w:val="28"/>
        </w:rPr>
        <w:t>ого</w:t>
      </w:r>
      <w:r w:rsidR="00966758">
        <w:rPr>
          <w:rFonts w:ascii="Times New Roman" w:hAnsi="Times New Roman" w:cs="Times New Roman"/>
          <w:color w:val="000000"/>
          <w:sz w:val="28"/>
        </w:rPr>
        <w:t xml:space="preserve"> </w:t>
      </w:r>
      <w:r w:rsidR="00E659D1">
        <w:rPr>
          <w:rFonts w:ascii="Times New Roman" w:hAnsi="Times New Roman" w:cs="Times New Roman"/>
          <w:color w:val="000000"/>
          <w:sz w:val="28"/>
        </w:rPr>
        <w:t xml:space="preserve">округа </w:t>
      </w:r>
      <w:r w:rsidR="00F4183B">
        <w:rPr>
          <w:rFonts w:ascii="Times New Roman" w:hAnsi="Times New Roman" w:cs="Times New Roman"/>
          <w:color w:val="000000"/>
          <w:sz w:val="28"/>
        </w:rPr>
        <w:t xml:space="preserve"> </w:t>
      </w:r>
      <w:r w:rsidRPr="00C07278">
        <w:rPr>
          <w:rFonts w:ascii="Times New Roman" w:hAnsi="Times New Roman" w:cs="Times New Roman"/>
          <w:color w:val="000000"/>
          <w:sz w:val="28"/>
        </w:rPr>
        <w:t>Архангельской области</w:t>
      </w:r>
    </w:p>
    <w:p w:rsidR="00B54D4E" w:rsidRPr="00C07278" w:rsidRDefault="00801459" w:rsidP="001F07A6">
      <w:pPr>
        <w:pStyle w:val="ConsPlusNonformat"/>
        <w:widowControl/>
        <w:jc w:val="righ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от 9 </w:t>
      </w:r>
      <w:r w:rsidR="00164613">
        <w:rPr>
          <w:rFonts w:ascii="Times New Roman" w:hAnsi="Times New Roman" w:cs="Times New Roman"/>
          <w:color w:val="000000"/>
          <w:sz w:val="28"/>
        </w:rPr>
        <w:t xml:space="preserve">января </w:t>
      </w:r>
      <w:r w:rsidR="00B54D4E">
        <w:rPr>
          <w:rFonts w:ascii="Times New Roman" w:hAnsi="Times New Roman" w:cs="Times New Roman"/>
          <w:color w:val="000000"/>
          <w:sz w:val="28"/>
        </w:rPr>
        <w:t>202</w:t>
      </w:r>
      <w:r w:rsidR="00164613">
        <w:rPr>
          <w:rFonts w:ascii="Times New Roman" w:hAnsi="Times New Roman" w:cs="Times New Roman"/>
          <w:color w:val="000000"/>
          <w:sz w:val="28"/>
        </w:rPr>
        <w:t xml:space="preserve">4 </w:t>
      </w:r>
      <w:r>
        <w:rPr>
          <w:rFonts w:ascii="Times New Roman" w:hAnsi="Times New Roman" w:cs="Times New Roman"/>
          <w:color w:val="000000"/>
          <w:sz w:val="28"/>
        </w:rPr>
        <w:t xml:space="preserve">года </w:t>
      </w:r>
      <w:r w:rsidR="00B54D4E">
        <w:rPr>
          <w:rFonts w:ascii="Times New Roman" w:hAnsi="Times New Roman" w:cs="Times New Roman"/>
          <w:color w:val="000000"/>
          <w:sz w:val="28"/>
        </w:rPr>
        <w:t xml:space="preserve">№ </w:t>
      </w:r>
      <w:r>
        <w:rPr>
          <w:rFonts w:ascii="Times New Roman" w:hAnsi="Times New Roman" w:cs="Times New Roman"/>
          <w:color w:val="000000"/>
          <w:sz w:val="28"/>
        </w:rPr>
        <w:t xml:space="preserve">0001 </w:t>
      </w:r>
      <w:r w:rsidR="00F06355">
        <w:rPr>
          <w:rFonts w:ascii="Times New Roman" w:hAnsi="Times New Roman" w:cs="Times New Roman"/>
          <w:color w:val="000000"/>
          <w:sz w:val="28"/>
        </w:rPr>
        <w:t>-</w:t>
      </w:r>
      <w:r w:rsidR="00F51C01">
        <w:rPr>
          <w:rFonts w:ascii="Times New Roman" w:hAnsi="Times New Roman" w:cs="Times New Roman"/>
          <w:color w:val="000000"/>
          <w:sz w:val="28"/>
        </w:rPr>
        <w:t xml:space="preserve"> </w:t>
      </w:r>
      <w:r w:rsidR="00F06355">
        <w:rPr>
          <w:rFonts w:ascii="Times New Roman" w:hAnsi="Times New Roman" w:cs="Times New Roman"/>
          <w:color w:val="000000"/>
          <w:sz w:val="28"/>
        </w:rPr>
        <w:t>па</w:t>
      </w:r>
    </w:p>
    <w:p w:rsidR="001946C2" w:rsidRPr="00C52B1D" w:rsidRDefault="001946C2" w:rsidP="006E7006">
      <w:pPr>
        <w:spacing w:line="240" w:lineRule="auto"/>
      </w:pPr>
    </w:p>
    <w:p w:rsidR="00F75B92" w:rsidRPr="00ED68BA" w:rsidRDefault="00C63765" w:rsidP="006E7006">
      <w:pPr>
        <w:pStyle w:val="7"/>
        <w:spacing w:before="0" w:after="0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П</w:t>
      </w:r>
      <w:r w:rsidR="006E7006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О</w:t>
      </w:r>
      <w:r w:rsidR="006E7006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Р</w:t>
      </w:r>
      <w:r w:rsidR="006E7006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Я</w:t>
      </w:r>
      <w:r w:rsidR="006E7006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Д</w:t>
      </w:r>
      <w:r w:rsidR="006E7006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О</w:t>
      </w:r>
      <w:r w:rsidR="006E7006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К</w:t>
      </w:r>
    </w:p>
    <w:p w:rsidR="0083613B" w:rsidRPr="00C00F33" w:rsidRDefault="00C41F2E" w:rsidP="006E7006">
      <w:pPr>
        <w:pStyle w:val="7"/>
        <w:spacing w:before="0"/>
        <w:jc w:val="center"/>
        <w:rPr>
          <w:szCs w:val="28"/>
        </w:rPr>
      </w:pPr>
      <w:r>
        <w:rPr>
          <w:b/>
          <w:sz w:val="28"/>
          <w:szCs w:val="28"/>
        </w:rPr>
        <w:t xml:space="preserve">и сроки </w:t>
      </w:r>
      <w:r w:rsidR="00C63765" w:rsidRPr="00C63765">
        <w:rPr>
          <w:b/>
          <w:sz w:val="28"/>
          <w:szCs w:val="28"/>
        </w:rPr>
        <w:t xml:space="preserve">внесения изменений в </w:t>
      </w:r>
      <w:r w:rsidR="00AE0014">
        <w:rPr>
          <w:b/>
          <w:sz w:val="28"/>
          <w:szCs w:val="28"/>
        </w:rPr>
        <w:t>п</w:t>
      </w:r>
      <w:r w:rsidR="00C63765" w:rsidRPr="00C63765">
        <w:rPr>
          <w:b/>
          <w:sz w:val="28"/>
          <w:szCs w:val="28"/>
        </w:rPr>
        <w:t xml:space="preserve">еречень главных администраторов доходов </w:t>
      </w:r>
      <w:r w:rsidR="00F4183B">
        <w:rPr>
          <w:b/>
          <w:sz w:val="28"/>
          <w:szCs w:val="28"/>
        </w:rPr>
        <w:t>местного бюджета</w:t>
      </w:r>
      <w:r w:rsidR="00C63765" w:rsidRPr="00C63765">
        <w:rPr>
          <w:b/>
          <w:sz w:val="28"/>
          <w:szCs w:val="28"/>
        </w:rPr>
        <w:t xml:space="preserve">, </w:t>
      </w:r>
      <w:r w:rsidR="00AE0014">
        <w:rPr>
          <w:b/>
          <w:sz w:val="28"/>
          <w:szCs w:val="28"/>
        </w:rPr>
        <w:t xml:space="preserve">перечень </w:t>
      </w:r>
      <w:r w:rsidR="00C63765" w:rsidRPr="00C63765">
        <w:rPr>
          <w:b/>
          <w:sz w:val="28"/>
          <w:szCs w:val="28"/>
        </w:rPr>
        <w:t xml:space="preserve">главных администраторов источников финансирования дефицита </w:t>
      </w:r>
      <w:r w:rsidR="00F4183B">
        <w:rPr>
          <w:b/>
          <w:sz w:val="28"/>
          <w:szCs w:val="28"/>
        </w:rPr>
        <w:t xml:space="preserve">местного </w:t>
      </w:r>
      <w:r w:rsidR="00C63765" w:rsidRPr="00C63765">
        <w:rPr>
          <w:b/>
          <w:sz w:val="28"/>
          <w:szCs w:val="28"/>
        </w:rPr>
        <w:t>бюджета</w:t>
      </w:r>
      <w:r w:rsidR="001F07A6">
        <w:rPr>
          <w:b/>
          <w:sz w:val="28"/>
          <w:szCs w:val="28"/>
        </w:rPr>
        <w:t xml:space="preserve"> </w:t>
      </w:r>
      <w:r w:rsidR="00C63765" w:rsidRPr="00C63765">
        <w:rPr>
          <w:b/>
          <w:sz w:val="28"/>
          <w:szCs w:val="28"/>
        </w:rPr>
        <w:t xml:space="preserve"> </w:t>
      </w:r>
    </w:p>
    <w:p w:rsidR="009B2A40" w:rsidRDefault="009B2A40" w:rsidP="006E7006">
      <w:pPr>
        <w:spacing w:line="240" w:lineRule="auto"/>
        <w:ind w:firstLine="0"/>
        <w:rPr>
          <w:szCs w:val="28"/>
        </w:rPr>
      </w:pPr>
    </w:p>
    <w:p w:rsidR="00587FBD" w:rsidRDefault="00AE0014" w:rsidP="006E7006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Порядок, разработанный в соответствии с </w:t>
      </w:r>
      <w:r w:rsidRPr="00FC6AAA">
        <w:rPr>
          <w:rFonts w:ascii="Times New Roman" w:hAnsi="Times New Roman" w:cs="Times New Roman"/>
          <w:sz w:val="28"/>
          <w:szCs w:val="28"/>
        </w:rPr>
        <w:t xml:space="preserve">абзацем </w:t>
      </w:r>
      <w:r w:rsidR="00966758">
        <w:rPr>
          <w:rFonts w:ascii="Times New Roman" w:hAnsi="Times New Roman" w:cs="Times New Roman"/>
          <w:sz w:val="28"/>
          <w:szCs w:val="28"/>
        </w:rPr>
        <w:t>четвертым</w:t>
      </w:r>
      <w:r w:rsidRPr="00FC6AAA">
        <w:rPr>
          <w:rFonts w:ascii="Times New Roman" w:hAnsi="Times New Roman" w:cs="Times New Roman"/>
          <w:sz w:val="28"/>
          <w:szCs w:val="28"/>
        </w:rPr>
        <w:t xml:space="preserve"> пункта 3.2 статьи 160.1, абзацем </w:t>
      </w:r>
      <w:r w:rsidR="00966758">
        <w:rPr>
          <w:rFonts w:ascii="Times New Roman" w:hAnsi="Times New Roman" w:cs="Times New Roman"/>
          <w:sz w:val="28"/>
          <w:szCs w:val="28"/>
        </w:rPr>
        <w:t xml:space="preserve"> четвертым </w:t>
      </w:r>
      <w:r w:rsidRPr="00FC6AAA">
        <w:rPr>
          <w:rFonts w:ascii="Times New Roman" w:hAnsi="Times New Roman" w:cs="Times New Roman"/>
          <w:sz w:val="28"/>
          <w:szCs w:val="28"/>
        </w:rPr>
        <w:t xml:space="preserve"> пункта 4 статьи 160.2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E7006" w:rsidRPr="006E7006">
        <w:rPr>
          <w:rFonts w:ascii="Times New Roman" w:hAnsi="Times New Roman" w:cs="Times New Roman"/>
          <w:sz w:val="28"/>
          <w:szCs w:val="28"/>
        </w:rPr>
        <w:t xml:space="preserve">общими требованиями </w:t>
      </w:r>
      <w:r w:rsidR="006E7006">
        <w:rPr>
          <w:rFonts w:ascii="Times New Roman" w:hAnsi="Times New Roman" w:cs="Times New Roman"/>
          <w:sz w:val="28"/>
          <w:szCs w:val="28"/>
        </w:rPr>
        <w:br/>
      </w:r>
      <w:r w:rsidR="006E7006" w:rsidRPr="006E7006">
        <w:rPr>
          <w:rFonts w:ascii="Times New Roman" w:hAnsi="Times New Roman" w:cs="Times New Roman"/>
          <w:sz w:val="28"/>
          <w:szCs w:val="28"/>
        </w:rPr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бюджета, утвержденными постановлением Правительства Российской Федерации от 16 сентября 2021 года № 1568,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</w:t>
      </w:r>
      <w:r w:rsidR="00B2477B">
        <w:rPr>
          <w:rFonts w:ascii="Times New Roman" w:hAnsi="Times New Roman" w:cs="Times New Roman"/>
          <w:sz w:val="28"/>
          <w:szCs w:val="28"/>
        </w:rPr>
        <w:t xml:space="preserve"> </w:t>
      </w:r>
      <w:r w:rsidR="006E7006" w:rsidRPr="006E7006">
        <w:rPr>
          <w:rFonts w:ascii="Times New Roman" w:hAnsi="Times New Roman" w:cs="Times New Roman"/>
          <w:sz w:val="28"/>
          <w:szCs w:val="28"/>
        </w:rPr>
        <w:t>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утвержденными постановление Правительства Российской Федерации от 16 сентября 2021 года № 1569</w:t>
      </w:r>
      <w:r w:rsidR="006E7006" w:rsidRPr="00E659D1">
        <w:rPr>
          <w:rFonts w:ascii="Times New Roman" w:hAnsi="Times New Roman" w:cs="Times New Roman"/>
          <w:sz w:val="28"/>
          <w:szCs w:val="28"/>
        </w:rPr>
        <w:t xml:space="preserve">, </w:t>
      </w:r>
      <w:r w:rsidR="00966758" w:rsidRPr="00E659D1">
        <w:rPr>
          <w:rFonts w:ascii="Times New Roman" w:hAnsi="Times New Roman" w:cs="Times New Roman"/>
          <w:sz w:val="28"/>
          <w:szCs w:val="28"/>
        </w:rPr>
        <w:t xml:space="preserve"> </w:t>
      </w:r>
      <w:r w:rsidR="00E659D1" w:rsidRPr="00E659D1">
        <w:rPr>
          <w:rFonts w:ascii="Times New Roman" w:hAnsi="Times New Roman" w:cs="Times New Roman"/>
          <w:sz w:val="28"/>
          <w:szCs w:val="28"/>
        </w:rPr>
        <w:t>Положением о бюджетном процессе в Пинежском  муниципальном округе  Архангельской области, утвержденным решением Собрания депутатов Пинежского муниципального округа  Архангельской области от 24 ноября 2023 года № 26</w:t>
      </w:r>
      <w:r w:rsidR="00E659D1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устанавливает правила и сроки</w:t>
      </w:r>
      <w:r w:rsidRPr="00FC6A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63765">
        <w:rPr>
          <w:rFonts w:ascii="Times New Roman" w:hAnsi="Times New Roman" w:cs="Times New Roman"/>
          <w:sz w:val="28"/>
          <w:szCs w:val="28"/>
        </w:rPr>
        <w:t>несени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63765">
        <w:rPr>
          <w:rFonts w:ascii="Times New Roman" w:hAnsi="Times New Roman" w:cs="Times New Roman"/>
          <w:sz w:val="28"/>
          <w:szCs w:val="28"/>
        </w:rPr>
        <w:t xml:space="preserve"> изменений</w:t>
      </w:r>
      <w:r w:rsidR="00B2477B">
        <w:rPr>
          <w:rFonts w:ascii="Times New Roman" w:hAnsi="Times New Roman" w:cs="Times New Roman"/>
          <w:sz w:val="28"/>
          <w:szCs w:val="28"/>
        </w:rPr>
        <w:t xml:space="preserve"> </w:t>
      </w:r>
      <w:r w:rsidR="00C6376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63765">
        <w:rPr>
          <w:rFonts w:ascii="Times New Roman" w:hAnsi="Times New Roman" w:cs="Times New Roman"/>
          <w:sz w:val="28"/>
          <w:szCs w:val="28"/>
        </w:rPr>
        <w:t>еречень</w:t>
      </w:r>
      <w:r w:rsidR="00C63765" w:rsidRPr="00D6183A">
        <w:rPr>
          <w:rFonts w:ascii="Times New Roman" w:hAnsi="Times New Roman" w:cs="Times New Roman"/>
          <w:sz w:val="28"/>
          <w:szCs w:val="28"/>
        </w:rPr>
        <w:t xml:space="preserve"> </w:t>
      </w:r>
      <w:r w:rsidR="00C63765">
        <w:rPr>
          <w:rFonts w:ascii="Times New Roman" w:hAnsi="Times New Roman" w:cs="Times New Roman"/>
          <w:sz w:val="28"/>
          <w:szCs w:val="28"/>
        </w:rPr>
        <w:t>главных администраторов доходов</w:t>
      </w:r>
      <w:r w:rsidR="00570D4B">
        <w:rPr>
          <w:rFonts w:ascii="Times New Roman" w:hAnsi="Times New Roman" w:cs="Times New Roman"/>
          <w:sz w:val="28"/>
          <w:szCs w:val="28"/>
        </w:rPr>
        <w:t xml:space="preserve"> </w:t>
      </w:r>
      <w:r w:rsidR="00F4183B">
        <w:rPr>
          <w:rFonts w:ascii="Times New Roman" w:hAnsi="Times New Roman" w:cs="Times New Roman"/>
          <w:sz w:val="28"/>
          <w:szCs w:val="28"/>
        </w:rPr>
        <w:t>местного</w:t>
      </w:r>
      <w:r w:rsidR="00570D4B" w:rsidRPr="00FC6AAA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6E7006">
        <w:rPr>
          <w:rFonts w:ascii="Times New Roman" w:hAnsi="Times New Roman" w:cs="Times New Roman"/>
          <w:sz w:val="28"/>
          <w:szCs w:val="28"/>
        </w:rPr>
        <w:t xml:space="preserve"> и</w:t>
      </w:r>
      <w:r w:rsidR="00C637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63765" w:rsidRPr="00FC6AAA">
        <w:rPr>
          <w:rFonts w:ascii="Times New Roman" w:hAnsi="Times New Roman" w:cs="Times New Roman"/>
          <w:sz w:val="28"/>
          <w:szCs w:val="28"/>
        </w:rPr>
        <w:t>ереч</w:t>
      </w:r>
      <w:r w:rsidR="00C63765">
        <w:rPr>
          <w:rFonts w:ascii="Times New Roman" w:hAnsi="Times New Roman" w:cs="Times New Roman"/>
          <w:sz w:val="28"/>
          <w:szCs w:val="28"/>
        </w:rPr>
        <w:t>е</w:t>
      </w:r>
      <w:r w:rsidR="00C63765" w:rsidRPr="00FC6AAA">
        <w:rPr>
          <w:rFonts w:ascii="Times New Roman" w:hAnsi="Times New Roman" w:cs="Times New Roman"/>
          <w:sz w:val="28"/>
          <w:szCs w:val="28"/>
        </w:rPr>
        <w:t>н</w:t>
      </w:r>
      <w:r w:rsidR="00C63765">
        <w:rPr>
          <w:rFonts w:ascii="Times New Roman" w:hAnsi="Times New Roman" w:cs="Times New Roman"/>
          <w:sz w:val="28"/>
          <w:szCs w:val="28"/>
        </w:rPr>
        <w:t xml:space="preserve">ь главных администраторов </w:t>
      </w:r>
      <w:r w:rsidR="00570D4B" w:rsidRPr="00570D4B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</w:t>
      </w:r>
      <w:r w:rsidR="00F4183B">
        <w:rPr>
          <w:rFonts w:ascii="Times New Roman" w:hAnsi="Times New Roman" w:cs="Times New Roman"/>
          <w:sz w:val="28"/>
          <w:szCs w:val="28"/>
        </w:rPr>
        <w:t>местного</w:t>
      </w:r>
      <w:r w:rsidR="00966758">
        <w:rPr>
          <w:rFonts w:ascii="Times New Roman" w:hAnsi="Times New Roman" w:cs="Times New Roman"/>
          <w:sz w:val="28"/>
          <w:szCs w:val="28"/>
        </w:rPr>
        <w:t xml:space="preserve"> </w:t>
      </w:r>
      <w:r w:rsidR="00570D4B" w:rsidRPr="00570D4B">
        <w:rPr>
          <w:rFonts w:ascii="Times New Roman" w:hAnsi="Times New Roman" w:cs="Times New Roman"/>
          <w:sz w:val="28"/>
          <w:szCs w:val="28"/>
        </w:rPr>
        <w:t xml:space="preserve">бюджета (далее </w:t>
      </w:r>
      <w:r w:rsidR="006E7006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570D4B" w:rsidRPr="00570D4B">
        <w:rPr>
          <w:rFonts w:ascii="Times New Roman" w:hAnsi="Times New Roman" w:cs="Times New Roman"/>
          <w:sz w:val="28"/>
          <w:szCs w:val="28"/>
        </w:rPr>
        <w:t xml:space="preserve">– </w:t>
      </w:r>
      <w:r w:rsidR="006E7006">
        <w:rPr>
          <w:rFonts w:ascii="Times New Roman" w:hAnsi="Times New Roman" w:cs="Times New Roman"/>
          <w:sz w:val="28"/>
          <w:szCs w:val="28"/>
        </w:rPr>
        <w:t xml:space="preserve">главный администратор, </w:t>
      </w:r>
      <w:r>
        <w:rPr>
          <w:rFonts w:ascii="Times New Roman" w:hAnsi="Times New Roman" w:cs="Times New Roman"/>
          <w:sz w:val="28"/>
          <w:szCs w:val="28"/>
        </w:rPr>
        <w:t>переч</w:t>
      </w:r>
      <w:r w:rsidR="006E7006">
        <w:rPr>
          <w:rFonts w:ascii="Times New Roman" w:hAnsi="Times New Roman" w:cs="Times New Roman"/>
          <w:sz w:val="28"/>
          <w:szCs w:val="28"/>
        </w:rPr>
        <w:t>ень</w:t>
      </w:r>
      <w:r w:rsidR="00570D4B" w:rsidRPr="00570D4B">
        <w:rPr>
          <w:rFonts w:ascii="Times New Roman" w:hAnsi="Times New Roman" w:cs="Times New Roman"/>
          <w:sz w:val="28"/>
          <w:szCs w:val="28"/>
        </w:rPr>
        <w:t xml:space="preserve"> главных администраторов)</w:t>
      </w:r>
      <w:r w:rsidR="00587FBD">
        <w:rPr>
          <w:rFonts w:ascii="Times New Roman" w:hAnsi="Times New Roman" w:cs="Times New Roman"/>
          <w:sz w:val="28"/>
          <w:szCs w:val="28"/>
        </w:rPr>
        <w:t>.</w:t>
      </w:r>
    </w:p>
    <w:p w:rsidR="00DB45EF" w:rsidRPr="00E1100B" w:rsidRDefault="00DB45EF" w:rsidP="006E7006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100B">
        <w:rPr>
          <w:rFonts w:ascii="Times New Roman" w:hAnsi="Times New Roman" w:cs="Times New Roman"/>
          <w:sz w:val="28"/>
          <w:szCs w:val="28"/>
        </w:rPr>
        <w:t>Внесение изменений в перечни главных администраторов</w:t>
      </w:r>
      <w:r w:rsidR="00E75059">
        <w:rPr>
          <w:rFonts w:ascii="Times New Roman" w:hAnsi="Times New Roman" w:cs="Times New Roman"/>
          <w:sz w:val="28"/>
          <w:szCs w:val="28"/>
        </w:rPr>
        <w:t xml:space="preserve">, утвержденные постановлением </w:t>
      </w:r>
      <w:r w:rsidR="0096675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4183B">
        <w:rPr>
          <w:rFonts w:ascii="Times New Roman" w:hAnsi="Times New Roman" w:cs="Times New Roman"/>
          <w:sz w:val="28"/>
          <w:szCs w:val="28"/>
        </w:rPr>
        <w:t xml:space="preserve">Пинежского </w:t>
      </w:r>
      <w:r w:rsidR="0096675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659D1">
        <w:rPr>
          <w:rFonts w:ascii="Times New Roman" w:hAnsi="Times New Roman" w:cs="Times New Roman"/>
          <w:sz w:val="28"/>
          <w:szCs w:val="28"/>
        </w:rPr>
        <w:t>округа</w:t>
      </w:r>
      <w:r w:rsidR="00966758">
        <w:rPr>
          <w:rFonts w:ascii="Times New Roman" w:hAnsi="Times New Roman" w:cs="Times New Roman"/>
          <w:sz w:val="28"/>
          <w:szCs w:val="28"/>
        </w:rPr>
        <w:t xml:space="preserve"> </w:t>
      </w:r>
      <w:r w:rsidR="00E75059">
        <w:rPr>
          <w:rFonts w:ascii="Times New Roman" w:hAnsi="Times New Roman" w:cs="Times New Roman"/>
          <w:sz w:val="28"/>
          <w:szCs w:val="28"/>
        </w:rPr>
        <w:t>Архангельской области,</w:t>
      </w:r>
      <w:r w:rsidR="002077A3" w:rsidRPr="00E1100B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1B5E96">
        <w:rPr>
          <w:rFonts w:ascii="Times New Roman" w:hAnsi="Times New Roman" w:cs="Times New Roman"/>
          <w:sz w:val="28"/>
          <w:szCs w:val="28"/>
        </w:rPr>
        <w:t>при наличии следующих оснований</w:t>
      </w:r>
      <w:r w:rsidR="002077A3" w:rsidRPr="00E1100B">
        <w:rPr>
          <w:rFonts w:ascii="Times New Roman" w:hAnsi="Times New Roman" w:cs="Times New Roman"/>
          <w:sz w:val="28"/>
          <w:szCs w:val="28"/>
        </w:rPr>
        <w:t>:</w:t>
      </w:r>
    </w:p>
    <w:p w:rsidR="002077A3" w:rsidRPr="00E1100B" w:rsidRDefault="00E75059" w:rsidP="006E700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F83A81" w:rsidRPr="00E1100B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83A81" w:rsidRPr="00E1100B">
        <w:rPr>
          <w:rFonts w:ascii="Times New Roman" w:hAnsi="Times New Roman" w:cs="Times New Roman"/>
          <w:sz w:val="28"/>
          <w:szCs w:val="28"/>
        </w:rPr>
        <w:t xml:space="preserve"> </w:t>
      </w:r>
      <w:r w:rsidR="002077A3" w:rsidRPr="00E1100B">
        <w:rPr>
          <w:rFonts w:ascii="Times New Roman" w:hAnsi="Times New Roman" w:cs="Times New Roman"/>
          <w:sz w:val="28"/>
          <w:szCs w:val="28"/>
        </w:rPr>
        <w:t>состава и (или) функций главных администраторов;</w:t>
      </w:r>
    </w:p>
    <w:p w:rsidR="002077A3" w:rsidRPr="00E1100B" w:rsidRDefault="00E75059" w:rsidP="006E700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E659D1">
        <w:rPr>
          <w:rFonts w:ascii="Times New Roman" w:hAnsi="Times New Roman" w:cs="Times New Roman"/>
          <w:sz w:val="28"/>
          <w:szCs w:val="28"/>
        </w:rPr>
        <w:t xml:space="preserve"> </w:t>
      </w:r>
      <w:r w:rsidR="00F83A81" w:rsidRPr="00E1100B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83A81" w:rsidRPr="00E1100B">
        <w:rPr>
          <w:rFonts w:ascii="Times New Roman" w:hAnsi="Times New Roman" w:cs="Times New Roman"/>
          <w:sz w:val="28"/>
          <w:szCs w:val="28"/>
        </w:rPr>
        <w:t xml:space="preserve"> </w:t>
      </w:r>
      <w:r w:rsidR="003A1FB0" w:rsidRPr="00E1100B">
        <w:rPr>
          <w:rFonts w:ascii="Times New Roman" w:hAnsi="Times New Roman" w:cs="Times New Roman"/>
          <w:sz w:val="28"/>
          <w:szCs w:val="28"/>
        </w:rPr>
        <w:t>принципов назначения и присвоения структуры классификации доходов</w:t>
      </w:r>
      <w:r w:rsidR="00900A79" w:rsidRPr="00E1100B">
        <w:rPr>
          <w:rFonts w:ascii="Times New Roman" w:hAnsi="Times New Roman" w:cs="Times New Roman"/>
          <w:sz w:val="28"/>
          <w:szCs w:val="28"/>
        </w:rPr>
        <w:t xml:space="preserve"> (источников финансирования дефицита)</w:t>
      </w:r>
      <w:r w:rsidR="003A1FB0" w:rsidRPr="00E1100B">
        <w:rPr>
          <w:rFonts w:ascii="Times New Roman" w:hAnsi="Times New Roman" w:cs="Times New Roman"/>
          <w:sz w:val="28"/>
          <w:szCs w:val="28"/>
        </w:rPr>
        <w:t xml:space="preserve"> </w:t>
      </w:r>
      <w:r w:rsidR="00F4183B">
        <w:rPr>
          <w:rFonts w:ascii="Times New Roman" w:hAnsi="Times New Roman" w:cs="Times New Roman"/>
          <w:sz w:val="28"/>
          <w:szCs w:val="28"/>
        </w:rPr>
        <w:t>местного</w:t>
      </w:r>
      <w:r w:rsidR="00966758">
        <w:rPr>
          <w:rFonts w:ascii="Times New Roman" w:hAnsi="Times New Roman" w:cs="Times New Roman"/>
          <w:sz w:val="28"/>
          <w:szCs w:val="28"/>
        </w:rPr>
        <w:t xml:space="preserve"> </w:t>
      </w:r>
      <w:r w:rsidR="003A1FB0" w:rsidRPr="00E1100B">
        <w:rPr>
          <w:rFonts w:ascii="Times New Roman" w:hAnsi="Times New Roman" w:cs="Times New Roman"/>
          <w:sz w:val="28"/>
          <w:szCs w:val="28"/>
        </w:rPr>
        <w:t>бюджета;</w:t>
      </w:r>
    </w:p>
    <w:p w:rsidR="003A1FB0" w:rsidRPr="00E1100B" w:rsidRDefault="00E75059" w:rsidP="006E700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F83A81" w:rsidRPr="00E1100B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83A81" w:rsidRPr="00E1100B">
        <w:rPr>
          <w:rFonts w:ascii="Times New Roman" w:hAnsi="Times New Roman" w:cs="Times New Roman"/>
          <w:sz w:val="28"/>
          <w:szCs w:val="28"/>
        </w:rPr>
        <w:t xml:space="preserve"> </w:t>
      </w:r>
      <w:r w:rsidR="003A1FB0" w:rsidRPr="00E1100B">
        <w:rPr>
          <w:rFonts w:ascii="Times New Roman" w:hAnsi="Times New Roman" w:cs="Times New Roman"/>
          <w:sz w:val="28"/>
          <w:szCs w:val="28"/>
        </w:rPr>
        <w:t>состава</w:t>
      </w:r>
      <w:r w:rsidR="00F83A81" w:rsidRPr="00E1100B">
        <w:rPr>
          <w:rFonts w:ascii="Times New Roman" w:hAnsi="Times New Roman" w:cs="Times New Roman"/>
          <w:sz w:val="28"/>
          <w:szCs w:val="28"/>
        </w:rPr>
        <w:t>, наименования</w:t>
      </w:r>
      <w:r w:rsidR="003A1FB0" w:rsidRPr="00E1100B">
        <w:rPr>
          <w:rFonts w:ascii="Times New Roman" w:hAnsi="Times New Roman" w:cs="Times New Roman"/>
          <w:sz w:val="28"/>
          <w:szCs w:val="28"/>
        </w:rPr>
        <w:t xml:space="preserve"> закрепленных за главными администраторами</w:t>
      </w:r>
      <w:r w:rsidR="00F83A81" w:rsidRPr="00E1100B">
        <w:rPr>
          <w:rFonts w:ascii="Times New Roman" w:hAnsi="Times New Roman" w:cs="Times New Roman"/>
          <w:sz w:val="28"/>
          <w:szCs w:val="28"/>
        </w:rPr>
        <w:t xml:space="preserve"> кодов классификации доходов </w:t>
      </w:r>
      <w:r w:rsidR="00900A79" w:rsidRPr="00E1100B">
        <w:rPr>
          <w:rFonts w:ascii="Times New Roman" w:hAnsi="Times New Roman" w:cs="Times New Roman"/>
          <w:sz w:val="28"/>
          <w:szCs w:val="28"/>
        </w:rPr>
        <w:t xml:space="preserve">(источников финансирования дефицита) </w:t>
      </w:r>
      <w:r w:rsidR="00F4183B">
        <w:rPr>
          <w:rFonts w:ascii="Times New Roman" w:hAnsi="Times New Roman" w:cs="Times New Roman"/>
          <w:sz w:val="28"/>
          <w:szCs w:val="28"/>
        </w:rPr>
        <w:t>местного</w:t>
      </w:r>
      <w:r w:rsidR="00F83A81" w:rsidRPr="00E1100B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9A1D89" w:rsidRPr="00371922" w:rsidRDefault="00F67402" w:rsidP="00F7771F">
      <w:pPr>
        <w:pStyle w:val="ConsPlusNormal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1922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F4183B">
        <w:rPr>
          <w:rFonts w:ascii="Times New Roman" w:hAnsi="Times New Roman" w:cs="Times New Roman"/>
          <w:sz w:val="28"/>
          <w:szCs w:val="28"/>
        </w:rPr>
        <w:t xml:space="preserve"> </w:t>
      </w:r>
      <w:r w:rsidRPr="00371922">
        <w:rPr>
          <w:rFonts w:ascii="Times New Roman" w:hAnsi="Times New Roman" w:cs="Times New Roman"/>
          <w:sz w:val="28"/>
          <w:szCs w:val="28"/>
        </w:rPr>
        <w:t>проекта</w:t>
      </w:r>
      <w:r w:rsidR="00427F66" w:rsidRPr="00371922">
        <w:rPr>
          <w:rFonts w:ascii="Times New Roman" w:hAnsi="Times New Roman" w:cs="Times New Roman"/>
          <w:sz w:val="28"/>
          <w:szCs w:val="28"/>
        </w:rPr>
        <w:t xml:space="preserve"> </w:t>
      </w:r>
      <w:r w:rsidR="00F4183B">
        <w:rPr>
          <w:rFonts w:ascii="Times New Roman" w:hAnsi="Times New Roman" w:cs="Times New Roman"/>
          <w:sz w:val="28"/>
          <w:szCs w:val="28"/>
        </w:rPr>
        <w:t xml:space="preserve"> </w:t>
      </w:r>
      <w:r w:rsidR="00427F66" w:rsidRPr="00371922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966758" w:rsidRPr="0037192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4183B">
        <w:rPr>
          <w:rFonts w:ascii="Times New Roman" w:hAnsi="Times New Roman" w:cs="Times New Roman"/>
          <w:sz w:val="28"/>
          <w:szCs w:val="28"/>
        </w:rPr>
        <w:t xml:space="preserve"> </w:t>
      </w:r>
      <w:r w:rsidR="00966758" w:rsidRPr="00371922">
        <w:rPr>
          <w:rFonts w:ascii="Times New Roman" w:hAnsi="Times New Roman" w:cs="Times New Roman"/>
          <w:sz w:val="28"/>
          <w:szCs w:val="28"/>
        </w:rPr>
        <w:t>Пинежск</w:t>
      </w:r>
      <w:r w:rsidR="00F4183B">
        <w:rPr>
          <w:rFonts w:ascii="Times New Roman" w:hAnsi="Times New Roman" w:cs="Times New Roman"/>
          <w:sz w:val="28"/>
          <w:szCs w:val="28"/>
        </w:rPr>
        <w:t>ого</w:t>
      </w:r>
      <w:r w:rsidR="00966758" w:rsidRPr="0037192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F4183B">
        <w:rPr>
          <w:rFonts w:ascii="Times New Roman" w:hAnsi="Times New Roman" w:cs="Times New Roman"/>
          <w:sz w:val="28"/>
          <w:szCs w:val="28"/>
        </w:rPr>
        <w:t>ого</w:t>
      </w:r>
      <w:r w:rsidR="00966758" w:rsidRPr="00371922">
        <w:rPr>
          <w:rFonts w:ascii="Times New Roman" w:hAnsi="Times New Roman" w:cs="Times New Roman"/>
          <w:sz w:val="28"/>
          <w:szCs w:val="28"/>
        </w:rPr>
        <w:t xml:space="preserve"> </w:t>
      </w:r>
      <w:r w:rsidR="00E659D1">
        <w:rPr>
          <w:rFonts w:ascii="Times New Roman" w:hAnsi="Times New Roman" w:cs="Times New Roman"/>
          <w:sz w:val="28"/>
          <w:szCs w:val="28"/>
        </w:rPr>
        <w:t>округа</w:t>
      </w:r>
      <w:r w:rsidR="00AA5850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966758" w:rsidRPr="00371922">
        <w:rPr>
          <w:rFonts w:ascii="Times New Roman" w:hAnsi="Times New Roman" w:cs="Times New Roman"/>
          <w:sz w:val="28"/>
          <w:szCs w:val="28"/>
        </w:rPr>
        <w:t xml:space="preserve"> </w:t>
      </w:r>
      <w:r w:rsidR="00427F66" w:rsidRPr="00371922">
        <w:rPr>
          <w:rFonts w:ascii="Times New Roman" w:hAnsi="Times New Roman" w:cs="Times New Roman"/>
          <w:sz w:val="28"/>
          <w:szCs w:val="28"/>
        </w:rPr>
        <w:t>о внесении</w:t>
      </w:r>
      <w:r w:rsidRPr="00371922">
        <w:rPr>
          <w:rFonts w:ascii="Times New Roman" w:hAnsi="Times New Roman" w:cs="Times New Roman"/>
          <w:sz w:val="28"/>
          <w:szCs w:val="28"/>
        </w:rPr>
        <w:t xml:space="preserve"> </w:t>
      </w:r>
      <w:r w:rsidR="00B921E9" w:rsidRPr="00371922">
        <w:rPr>
          <w:rFonts w:ascii="Times New Roman" w:hAnsi="Times New Roman" w:cs="Times New Roman"/>
          <w:sz w:val="28"/>
          <w:szCs w:val="28"/>
        </w:rPr>
        <w:t>изменений</w:t>
      </w:r>
      <w:r w:rsidRPr="00371922">
        <w:rPr>
          <w:rFonts w:ascii="Times New Roman" w:hAnsi="Times New Roman" w:cs="Times New Roman"/>
          <w:sz w:val="28"/>
          <w:szCs w:val="28"/>
        </w:rPr>
        <w:t xml:space="preserve"> в перечни </w:t>
      </w:r>
      <w:r w:rsidR="00F4183B">
        <w:rPr>
          <w:rFonts w:ascii="Times New Roman" w:hAnsi="Times New Roman" w:cs="Times New Roman"/>
          <w:sz w:val="28"/>
          <w:szCs w:val="28"/>
        </w:rPr>
        <w:t xml:space="preserve"> </w:t>
      </w:r>
      <w:r w:rsidRPr="00371922">
        <w:rPr>
          <w:rFonts w:ascii="Times New Roman" w:hAnsi="Times New Roman" w:cs="Times New Roman"/>
          <w:sz w:val="28"/>
          <w:szCs w:val="28"/>
        </w:rPr>
        <w:t>главных администраторов</w:t>
      </w:r>
      <w:r w:rsidR="00B921E9" w:rsidRPr="00371922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B921E9" w:rsidRPr="0096675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A5850" w:rsidRPr="00AA5850">
        <w:rPr>
          <w:rFonts w:ascii="Times New Roman" w:hAnsi="Times New Roman" w:cs="Times New Roman"/>
          <w:sz w:val="28"/>
          <w:szCs w:val="28"/>
        </w:rPr>
        <w:t>комитетом по финансам Администрации</w:t>
      </w:r>
      <w:r w:rsidR="00AA58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7771F" w:rsidRPr="0096675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A5850" w:rsidRPr="00371922">
        <w:rPr>
          <w:rFonts w:ascii="Times New Roman" w:hAnsi="Times New Roman" w:cs="Times New Roman"/>
          <w:sz w:val="28"/>
          <w:szCs w:val="28"/>
        </w:rPr>
        <w:t>Пинежск</w:t>
      </w:r>
      <w:r w:rsidR="00F4183B">
        <w:rPr>
          <w:rFonts w:ascii="Times New Roman" w:hAnsi="Times New Roman" w:cs="Times New Roman"/>
          <w:sz w:val="28"/>
          <w:szCs w:val="28"/>
        </w:rPr>
        <w:t>ого</w:t>
      </w:r>
      <w:r w:rsidR="00AA5850" w:rsidRPr="0037192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F4183B">
        <w:rPr>
          <w:rFonts w:ascii="Times New Roman" w:hAnsi="Times New Roman" w:cs="Times New Roman"/>
          <w:sz w:val="28"/>
          <w:szCs w:val="28"/>
        </w:rPr>
        <w:t>ого</w:t>
      </w:r>
      <w:r w:rsidR="00AA5850" w:rsidRPr="00371922">
        <w:rPr>
          <w:rFonts w:ascii="Times New Roman" w:hAnsi="Times New Roman" w:cs="Times New Roman"/>
          <w:sz w:val="28"/>
          <w:szCs w:val="28"/>
        </w:rPr>
        <w:t xml:space="preserve"> </w:t>
      </w:r>
      <w:r w:rsidR="00E659D1">
        <w:rPr>
          <w:rFonts w:ascii="Times New Roman" w:hAnsi="Times New Roman" w:cs="Times New Roman"/>
          <w:sz w:val="28"/>
          <w:szCs w:val="28"/>
        </w:rPr>
        <w:t>округа</w:t>
      </w:r>
      <w:r w:rsidR="00AA5850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AA5850" w:rsidRPr="00371922">
        <w:rPr>
          <w:rFonts w:ascii="Times New Roman" w:hAnsi="Times New Roman" w:cs="Times New Roman"/>
          <w:sz w:val="28"/>
          <w:szCs w:val="28"/>
        </w:rPr>
        <w:t xml:space="preserve"> </w:t>
      </w:r>
      <w:r w:rsidR="001B5E96" w:rsidRPr="00AA5850">
        <w:rPr>
          <w:rFonts w:ascii="Times New Roman" w:hAnsi="Times New Roman" w:cs="Times New Roman"/>
          <w:sz w:val="28"/>
          <w:szCs w:val="28"/>
        </w:rPr>
        <w:t>на основании нормативных правовых актов</w:t>
      </w:r>
      <w:r w:rsidR="00545BBC" w:rsidRPr="00AA5850">
        <w:rPr>
          <w:rFonts w:ascii="Times New Roman" w:hAnsi="Times New Roman" w:cs="Times New Roman"/>
          <w:sz w:val="28"/>
          <w:szCs w:val="28"/>
        </w:rPr>
        <w:t xml:space="preserve"> Российской Федерации и </w:t>
      </w:r>
      <w:r w:rsidR="001B5E96" w:rsidRPr="00AA5850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r w:rsidR="00545BBC" w:rsidRPr="00AA5850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1B5E96" w:rsidRPr="00AA5850">
        <w:rPr>
          <w:rFonts w:ascii="Times New Roman" w:hAnsi="Times New Roman" w:cs="Times New Roman"/>
          <w:sz w:val="28"/>
          <w:szCs w:val="28"/>
        </w:rPr>
        <w:t xml:space="preserve">, </w:t>
      </w:r>
      <w:r w:rsidR="001B5E96" w:rsidRPr="00371922">
        <w:rPr>
          <w:rFonts w:ascii="Times New Roman" w:hAnsi="Times New Roman" w:cs="Times New Roman"/>
          <w:sz w:val="28"/>
          <w:szCs w:val="28"/>
        </w:rPr>
        <w:t xml:space="preserve">а также соглашений о предоставлении </w:t>
      </w:r>
      <w:r w:rsidR="00F4183B">
        <w:rPr>
          <w:rFonts w:ascii="Times New Roman" w:hAnsi="Times New Roman" w:cs="Times New Roman"/>
          <w:sz w:val="28"/>
          <w:szCs w:val="28"/>
        </w:rPr>
        <w:t>местному</w:t>
      </w:r>
      <w:r w:rsidR="001B5E96" w:rsidRPr="00371922">
        <w:rPr>
          <w:rFonts w:ascii="Times New Roman" w:hAnsi="Times New Roman" w:cs="Times New Roman"/>
          <w:sz w:val="28"/>
          <w:szCs w:val="28"/>
        </w:rPr>
        <w:t xml:space="preserve"> бюджету безвозмездных поступлений, устанавливающих основания для внесения изменений в перечень главных администраторов, </w:t>
      </w:r>
      <w:r w:rsidR="000832CF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F7771F" w:rsidRPr="00371922">
        <w:rPr>
          <w:rFonts w:ascii="Times New Roman" w:hAnsi="Times New Roman" w:cs="Times New Roman"/>
          <w:sz w:val="28"/>
          <w:szCs w:val="28"/>
        </w:rPr>
        <w:t>10 рабочих дней со дня вступления в силу указанных нормативных правовых актов и соглашений.</w:t>
      </w:r>
    </w:p>
    <w:p w:rsidR="009B2A40" w:rsidRPr="00AA5850" w:rsidRDefault="00AC3894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  <w:r w:rsidRPr="00AA5850">
        <w:rPr>
          <w:szCs w:val="28"/>
        </w:rPr>
        <w:t>___________</w:t>
      </w:r>
    </w:p>
    <w:p w:rsidR="00164F12" w:rsidRDefault="00164F12" w:rsidP="00F06355">
      <w:pPr>
        <w:tabs>
          <w:tab w:val="left" w:pos="1701"/>
        </w:tabs>
        <w:spacing w:line="240" w:lineRule="auto"/>
        <w:ind w:firstLine="0"/>
        <w:rPr>
          <w:szCs w:val="28"/>
        </w:rPr>
      </w:pPr>
    </w:p>
    <w:sectPr w:rsidR="00164F12" w:rsidSect="00B2477B">
      <w:headerReference w:type="even" r:id="rId9"/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EF5" w:rsidRDefault="00FC1EF5">
      <w:r>
        <w:separator/>
      </w:r>
    </w:p>
  </w:endnote>
  <w:endnote w:type="continuationSeparator" w:id="0">
    <w:p w:rsidR="00FC1EF5" w:rsidRDefault="00FC1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EF5" w:rsidRDefault="00FC1EF5">
      <w:r>
        <w:separator/>
      </w:r>
    </w:p>
  </w:footnote>
  <w:footnote w:type="continuationSeparator" w:id="0">
    <w:p w:rsidR="00FC1EF5" w:rsidRDefault="00FC1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686" w:rsidRDefault="00D9347F" w:rsidP="00911FD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B768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7686" w:rsidRDefault="008B768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686" w:rsidRPr="00D07423" w:rsidRDefault="00D9347F" w:rsidP="00911FD4">
    <w:pPr>
      <w:pStyle w:val="a4"/>
      <w:framePr w:wrap="around" w:vAnchor="text" w:hAnchor="margin" w:xAlign="center" w:y="1"/>
      <w:rPr>
        <w:rStyle w:val="a5"/>
        <w:sz w:val="24"/>
      </w:rPr>
    </w:pPr>
    <w:r w:rsidRPr="00D07423">
      <w:rPr>
        <w:rStyle w:val="a5"/>
        <w:sz w:val="24"/>
      </w:rPr>
      <w:fldChar w:fldCharType="begin"/>
    </w:r>
    <w:r w:rsidR="008B7686" w:rsidRPr="00D07423">
      <w:rPr>
        <w:rStyle w:val="a5"/>
        <w:sz w:val="24"/>
      </w:rPr>
      <w:instrText xml:space="preserve">PAGE  </w:instrText>
    </w:r>
    <w:r w:rsidRPr="00D07423">
      <w:rPr>
        <w:rStyle w:val="a5"/>
        <w:sz w:val="24"/>
      </w:rPr>
      <w:fldChar w:fldCharType="separate"/>
    </w:r>
    <w:r w:rsidR="00777BF9">
      <w:rPr>
        <w:rStyle w:val="a5"/>
        <w:noProof/>
        <w:sz w:val="24"/>
      </w:rPr>
      <w:t>2</w:t>
    </w:r>
    <w:r w:rsidRPr="00D07423">
      <w:rPr>
        <w:rStyle w:val="a5"/>
        <w:sz w:val="24"/>
      </w:rPr>
      <w:fldChar w:fldCharType="end"/>
    </w:r>
  </w:p>
  <w:p w:rsidR="008B7686" w:rsidRDefault="008B76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D4852"/>
    <w:multiLevelType w:val="multilevel"/>
    <w:tmpl w:val="5962821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5B838EB"/>
    <w:multiLevelType w:val="hybridMultilevel"/>
    <w:tmpl w:val="01AA3C46"/>
    <w:lvl w:ilvl="0" w:tplc="D884DED4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3E61B50"/>
    <w:multiLevelType w:val="hybridMultilevel"/>
    <w:tmpl w:val="08BA37B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13B"/>
    <w:rsid w:val="00005F32"/>
    <w:rsid w:val="00017FE3"/>
    <w:rsid w:val="00023A12"/>
    <w:rsid w:val="000272A0"/>
    <w:rsid w:val="0005423B"/>
    <w:rsid w:val="00056D8C"/>
    <w:rsid w:val="00076E67"/>
    <w:rsid w:val="000832CF"/>
    <w:rsid w:val="000A0923"/>
    <w:rsid w:val="000A4B48"/>
    <w:rsid w:val="000D1D44"/>
    <w:rsid w:val="000F41ED"/>
    <w:rsid w:val="00120FBF"/>
    <w:rsid w:val="00136658"/>
    <w:rsid w:val="001377C8"/>
    <w:rsid w:val="00141E1A"/>
    <w:rsid w:val="0014651F"/>
    <w:rsid w:val="001563FC"/>
    <w:rsid w:val="001617E8"/>
    <w:rsid w:val="00164613"/>
    <w:rsid w:val="00164F12"/>
    <w:rsid w:val="00176D2B"/>
    <w:rsid w:val="00177953"/>
    <w:rsid w:val="00193DCD"/>
    <w:rsid w:val="001946C2"/>
    <w:rsid w:val="00195C3B"/>
    <w:rsid w:val="001A1037"/>
    <w:rsid w:val="001A30B4"/>
    <w:rsid w:val="001A65A6"/>
    <w:rsid w:val="001B2DC4"/>
    <w:rsid w:val="001B52FA"/>
    <w:rsid w:val="001B5E96"/>
    <w:rsid w:val="001C363A"/>
    <w:rsid w:val="001D3407"/>
    <w:rsid w:val="001E44AD"/>
    <w:rsid w:val="001E5F52"/>
    <w:rsid w:val="001F07A6"/>
    <w:rsid w:val="001F7074"/>
    <w:rsid w:val="002077A3"/>
    <w:rsid w:val="00215FB0"/>
    <w:rsid w:val="00221500"/>
    <w:rsid w:val="002231EA"/>
    <w:rsid w:val="00226C2A"/>
    <w:rsid w:val="00230A74"/>
    <w:rsid w:val="0023558C"/>
    <w:rsid w:val="0027520E"/>
    <w:rsid w:val="00296BAC"/>
    <w:rsid w:val="002A0E4B"/>
    <w:rsid w:val="002C41F4"/>
    <w:rsid w:val="002C7134"/>
    <w:rsid w:val="002D6E0F"/>
    <w:rsid w:val="002E0421"/>
    <w:rsid w:val="002E55B7"/>
    <w:rsid w:val="00300A3E"/>
    <w:rsid w:val="00302181"/>
    <w:rsid w:val="003209B1"/>
    <w:rsid w:val="003278BD"/>
    <w:rsid w:val="00330EA0"/>
    <w:rsid w:val="003421FB"/>
    <w:rsid w:val="00343136"/>
    <w:rsid w:val="00344441"/>
    <w:rsid w:val="00347242"/>
    <w:rsid w:val="003529E7"/>
    <w:rsid w:val="00355F21"/>
    <w:rsid w:val="00367EB4"/>
    <w:rsid w:val="00371922"/>
    <w:rsid w:val="003737AC"/>
    <w:rsid w:val="003767D0"/>
    <w:rsid w:val="00380FA4"/>
    <w:rsid w:val="00392793"/>
    <w:rsid w:val="003969F1"/>
    <w:rsid w:val="003A02DE"/>
    <w:rsid w:val="003A1FB0"/>
    <w:rsid w:val="003B466D"/>
    <w:rsid w:val="003C71E7"/>
    <w:rsid w:val="003D04CD"/>
    <w:rsid w:val="003D454B"/>
    <w:rsid w:val="003D6FCD"/>
    <w:rsid w:val="003E09FE"/>
    <w:rsid w:val="003E5C27"/>
    <w:rsid w:val="00402462"/>
    <w:rsid w:val="00410025"/>
    <w:rsid w:val="0041133C"/>
    <w:rsid w:val="00414A38"/>
    <w:rsid w:val="004153E6"/>
    <w:rsid w:val="0042324C"/>
    <w:rsid w:val="0042386C"/>
    <w:rsid w:val="00427F66"/>
    <w:rsid w:val="00435B50"/>
    <w:rsid w:val="00447B57"/>
    <w:rsid w:val="0045460A"/>
    <w:rsid w:val="00462F4A"/>
    <w:rsid w:val="004802D4"/>
    <w:rsid w:val="00481494"/>
    <w:rsid w:val="00491229"/>
    <w:rsid w:val="00492267"/>
    <w:rsid w:val="00495869"/>
    <w:rsid w:val="004A6EC7"/>
    <w:rsid w:val="004B331D"/>
    <w:rsid w:val="004B6D4E"/>
    <w:rsid w:val="004C4288"/>
    <w:rsid w:val="004D1DD9"/>
    <w:rsid w:val="004D4E15"/>
    <w:rsid w:val="004F6F8F"/>
    <w:rsid w:val="004F7773"/>
    <w:rsid w:val="00514346"/>
    <w:rsid w:val="00525D0D"/>
    <w:rsid w:val="00545BBC"/>
    <w:rsid w:val="00570D4B"/>
    <w:rsid w:val="00572D91"/>
    <w:rsid w:val="00576C31"/>
    <w:rsid w:val="005838AF"/>
    <w:rsid w:val="00587FBD"/>
    <w:rsid w:val="005A28A8"/>
    <w:rsid w:val="005B6346"/>
    <w:rsid w:val="005C5C89"/>
    <w:rsid w:val="005D254F"/>
    <w:rsid w:val="005D2601"/>
    <w:rsid w:val="005E58E8"/>
    <w:rsid w:val="005E5A9A"/>
    <w:rsid w:val="005E682E"/>
    <w:rsid w:val="005E7A7E"/>
    <w:rsid w:val="00600D02"/>
    <w:rsid w:val="00606C67"/>
    <w:rsid w:val="00611B97"/>
    <w:rsid w:val="0064269E"/>
    <w:rsid w:val="0064316E"/>
    <w:rsid w:val="00650566"/>
    <w:rsid w:val="006556D6"/>
    <w:rsid w:val="006566DE"/>
    <w:rsid w:val="0069538E"/>
    <w:rsid w:val="006B09E8"/>
    <w:rsid w:val="006C5236"/>
    <w:rsid w:val="006E0A18"/>
    <w:rsid w:val="006E7006"/>
    <w:rsid w:val="006F61A8"/>
    <w:rsid w:val="006F67D1"/>
    <w:rsid w:val="00704EDC"/>
    <w:rsid w:val="0071174D"/>
    <w:rsid w:val="00717B43"/>
    <w:rsid w:val="007214FB"/>
    <w:rsid w:val="007278C8"/>
    <w:rsid w:val="00732429"/>
    <w:rsid w:val="00745314"/>
    <w:rsid w:val="00747663"/>
    <w:rsid w:val="00765E62"/>
    <w:rsid w:val="00766B65"/>
    <w:rsid w:val="00774F94"/>
    <w:rsid w:val="00777BF9"/>
    <w:rsid w:val="007A1295"/>
    <w:rsid w:val="007A64E5"/>
    <w:rsid w:val="007B21A2"/>
    <w:rsid w:val="007B74B3"/>
    <w:rsid w:val="007C0650"/>
    <w:rsid w:val="007C1C9A"/>
    <w:rsid w:val="007C2049"/>
    <w:rsid w:val="007F1564"/>
    <w:rsid w:val="007F596C"/>
    <w:rsid w:val="00801459"/>
    <w:rsid w:val="008117C1"/>
    <w:rsid w:val="00812D87"/>
    <w:rsid w:val="0081762D"/>
    <w:rsid w:val="00820A79"/>
    <w:rsid w:val="0082261E"/>
    <w:rsid w:val="00834B71"/>
    <w:rsid w:val="0083613B"/>
    <w:rsid w:val="0084200F"/>
    <w:rsid w:val="008423EF"/>
    <w:rsid w:val="00853765"/>
    <w:rsid w:val="0087390F"/>
    <w:rsid w:val="008757B5"/>
    <w:rsid w:val="00876CC5"/>
    <w:rsid w:val="00880046"/>
    <w:rsid w:val="008840EE"/>
    <w:rsid w:val="00886823"/>
    <w:rsid w:val="0089349D"/>
    <w:rsid w:val="008A6E35"/>
    <w:rsid w:val="008A76E9"/>
    <w:rsid w:val="008B25AE"/>
    <w:rsid w:val="008B5DE8"/>
    <w:rsid w:val="008B7686"/>
    <w:rsid w:val="008C0555"/>
    <w:rsid w:val="008C2F56"/>
    <w:rsid w:val="008C6B42"/>
    <w:rsid w:val="008C70A8"/>
    <w:rsid w:val="008D0D8A"/>
    <w:rsid w:val="008D0DAD"/>
    <w:rsid w:val="008D1E65"/>
    <w:rsid w:val="008F4565"/>
    <w:rsid w:val="008F5851"/>
    <w:rsid w:val="008F5BE2"/>
    <w:rsid w:val="00900A79"/>
    <w:rsid w:val="00901038"/>
    <w:rsid w:val="00906528"/>
    <w:rsid w:val="00911D66"/>
    <w:rsid w:val="00911FD4"/>
    <w:rsid w:val="00920394"/>
    <w:rsid w:val="0092396F"/>
    <w:rsid w:val="00927778"/>
    <w:rsid w:val="00954367"/>
    <w:rsid w:val="00966758"/>
    <w:rsid w:val="0098328E"/>
    <w:rsid w:val="00983B70"/>
    <w:rsid w:val="0099036F"/>
    <w:rsid w:val="009A1D89"/>
    <w:rsid w:val="009B2A40"/>
    <w:rsid w:val="009B365F"/>
    <w:rsid w:val="009B69BA"/>
    <w:rsid w:val="009C3599"/>
    <w:rsid w:val="009C4906"/>
    <w:rsid w:val="009D3D74"/>
    <w:rsid w:val="009E13DB"/>
    <w:rsid w:val="009F0052"/>
    <w:rsid w:val="009F7A13"/>
    <w:rsid w:val="00A14AE5"/>
    <w:rsid w:val="00A152DF"/>
    <w:rsid w:val="00A24022"/>
    <w:rsid w:val="00A309DB"/>
    <w:rsid w:val="00A41534"/>
    <w:rsid w:val="00A42941"/>
    <w:rsid w:val="00A45919"/>
    <w:rsid w:val="00A54D9D"/>
    <w:rsid w:val="00A551BF"/>
    <w:rsid w:val="00A57D31"/>
    <w:rsid w:val="00A6741E"/>
    <w:rsid w:val="00A716E2"/>
    <w:rsid w:val="00A7193B"/>
    <w:rsid w:val="00A74F4D"/>
    <w:rsid w:val="00A755EE"/>
    <w:rsid w:val="00A80081"/>
    <w:rsid w:val="00A85420"/>
    <w:rsid w:val="00A877BD"/>
    <w:rsid w:val="00A93362"/>
    <w:rsid w:val="00AA3AB3"/>
    <w:rsid w:val="00AA404F"/>
    <w:rsid w:val="00AA5850"/>
    <w:rsid w:val="00AB6AE1"/>
    <w:rsid w:val="00AC3894"/>
    <w:rsid w:val="00AD1090"/>
    <w:rsid w:val="00AD5DA4"/>
    <w:rsid w:val="00AE0014"/>
    <w:rsid w:val="00AF116E"/>
    <w:rsid w:val="00AF5C98"/>
    <w:rsid w:val="00AF6185"/>
    <w:rsid w:val="00B03165"/>
    <w:rsid w:val="00B240ED"/>
    <w:rsid w:val="00B2477B"/>
    <w:rsid w:val="00B27CCE"/>
    <w:rsid w:val="00B352C6"/>
    <w:rsid w:val="00B36A10"/>
    <w:rsid w:val="00B53222"/>
    <w:rsid w:val="00B542B0"/>
    <w:rsid w:val="00B54D4E"/>
    <w:rsid w:val="00B7581F"/>
    <w:rsid w:val="00B76096"/>
    <w:rsid w:val="00B7792E"/>
    <w:rsid w:val="00B83E65"/>
    <w:rsid w:val="00B91179"/>
    <w:rsid w:val="00B921E9"/>
    <w:rsid w:val="00B94D3D"/>
    <w:rsid w:val="00BA77A1"/>
    <w:rsid w:val="00BB04EA"/>
    <w:rsid w:val="00BB058C"/>
    <w:rsid w:val="00BE3572"/>
    <w:rsid w:val="00BE3865"/>
    <w:rsid w:val="00BF79E0"/>
    <w:rsid w:val="00C00F33"/>
    <w:rsid w:val="00C06DAF"/>
    <w:rsid w:val="00C10AAC"/>
    <w:rsid w:val="00C1338C"/>
    <w:rsid w:val="00C22C7E"/>
    <w:rsid w:val="00C41F2E"/>
    <w:rsid w:val="00C441FA"/>
    <w:rsid w:val="00C52B1D"/>
    <w:rsid w:val="00C6056E"/>
    <w:rsid w:val="00C62EDB"/>
    <w:rsid w:val="00C63765"/>
    <w:rsid w:val="00CA307A"/>
    <w:rsid w:val="00CB27E9"/>
    <w:rsid w:val="00CB41C0"/>
    <w:rsid w:val="00CB5C51"/>
    <w:rsid w:val="00CE6288"/>
    <w:rsid w:val="00CF0F34"/>
    <w:rsid w:val="00CF3FC7"/>
    <w:rsid w:val="00CF40D5"/>
    <w:rsid w:val="00CF6984"/>
    <w:rsid w:val="00D07423"/>
    <w:rsid w:val="00D12FDD"/>
    <w:rsid w:val="00D14839"/>
    <w:rsid w:val="00D2113D"/>
    <w:rsid w:val="00D40EB6"/>
    <w:rsid w:val="00D56FC9"/>
    <w:rsid w:val="00D65477"/>
    <w:rsid w:val="00D8427C"/>
    <w:rsid w:val="00D87545"/>
    <w:rsid w:val="00D91E39"/>
    <w:rsid w:val="00D9347F"/>
    <w:rsid w:val="00D95E82"/>
    <w:rsid w:val="00D970FF"/>
    <w:rsid w:val="00D9796C"/>
    <w:rsid w:val="00DB45EF"/>
    <w:rsid w:val="00DB6111"/>
    <w:rsid w:val="00DC4B56"/>
    <w:rsid w:val="00DF0B78"/>
    <w:rsid w:val="00DF0E83"/>
    <w:rsid w:val="00E007CB"/>
    <w:rsid w:val="00E048AD"/>
    <w:rsid w:val="00E1100B"/>
    <w:rsid w:val="00E1443E"/>
    <w:rsid w:val="00E171BD"/>
    <w:rsid w:val="00E36233"/>
    <w:rsid w:val="00E36D4F"/>
    <w:rsid w:val="00E41A74"/>
    <w:rsid w:val="00E60A51"/>
    <w:rsid w:val="00E63609"/>
    <w:rsid w:val="00E659D1"/>
    <w:rsid w:val="00E75059"/>
    <w:rsid w:val="00EA5681"/>
    <w:rsid w:val="00EB20A3"/>
    <w:rsid w:val="00EB3D6D"/>
    <w:rsid w:val="00EC264E"/>
    <w:rsid w:val="00EC3B49"/>
    <w:rsid w:val="00ED68BA"/>
    <w:rsid w:val="00EE20D4"/>
    <w:rsid w:val="00EF4942"/>
    <w:rsid w:val="00F0512F"/>
    <w:rsid w:val="00F06355"/>
    <w:rsid w:val="00F11467"/>
    <w:rsid w:val="00F4183B"/>
    <w:rsid w:val="00F51C01"/>
    <w:rsid w:val="00F55794"/>
    <w:rsid w:val="00F65D04"/>
    <w:rsid w:val="00F67402"/>
    <w:rsid w:val="00F75B92"/>
    <w:rsid w:val="00F7771F"/>
    <w:rsid w:val="00F83A81"/>
    <w:rsid w:val="00F922BC"/>
    <w:rsid w:val="00F9287F"/>
    <w:rsid w:val="00FC1EF5"/>
    <w:rsid w:val="00FD1607"/>
    <w:rsid w:val="00FE1B71"/>
    <w:rsid w:val="00FF23B4"/>
    <w:rsid w:val="00FF419E"/>
    <w:rsid w:val="00FF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13B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4">
    <w:name w:val="heading 4"/>
    <w:basedOn w:val="a"/>
    <w:next w:val="a"/>
    <w:qFormat/>
    <w:rsid w:val="0083613B"/>
    <w:pPr>
      <w:keepNext/>
      <w:spacing w:line="240" w:lineRule="auto"/>
      <w:ind w:firstLine="0"/>
      <w:jc w:val="center"/>
      <w:outlineLvl w:val="3"/>
    </w:pPr>
    <w:rPr>
      <w:b/>
      <w:snapToGrid w:val="0"/>
      <w:color w:val="000000"/>
    </w:rPr>
  </w:style>
  <w:style w:type="paragraph" w:styleId="5">
    <w:name w:val="heading 5"/>
    <w:basedOn w:val="a"/>
    <w:next w:val="a"/>
    <w:qFormat/>
    <w:rsid w:val="0083613B"/>
    <w:pPr>
      <w:keepNext/>
      <w:spacing w:line="240" w:lineRule="auto"/>
      <w:ind w:firstLine="0"/>
      <w:outlineLvl w:val="4"/>
    </w:pPr>
    <w:rPr>
      <w:b/>
      <w:bCs/>
    </w:rPr>
  </w:style>
  <w:style w:type="paragraph" w:styleId="7">
    <w:name w:val="heading 7"/>
    <w:basedOn w:val="a"/>
    <w:next w:val="a"/>
    <w:qFormat/>
    <w:rsid w:val="0083613B"/>
    <w:pPr>
      <w:widowControl/>
      <w:autoSpaceDE/>
      <w:autoSpaceDN/>
      <w:adjustRightInd/>
      <w:spacing w:before="240" w:after="60" w:line="240" w:lineRule="auto"/>
      <w:ind w:firstLine="0"/>
      <w:jc w:val="left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rsid w:val="00447B57"/>
    <w:pPr>
      <w:tabs>
        <w:tab w:val="left" w:pos="0"/>
        <w:tab w:val="left" w:pos="1955"/>
      </w:tabs>
      <w:spacing w:line="240" w:lineRule="auto"/>
      <w:ind w:firstLine="0"/>
      <w:jc w:val="left"/>
    </w:pPr>
    <w:rPr>
      <w:rFonts w:eastAsia="MS Mincho"/>
      <w:b/>
      <w:bCs/>
      <w:snapToGrid w:val="0"/>
      <w:color w:val="000000"/>
      <w:sz w:val="27"/>
      <w:szCs w:val="27"/>
    </w:rPr>
  </w:style>
  <w:style w:type="paragraph" w:customStyle="1" w:styleId="ConsCell">
    <w:name w:val="ConsCell"/>
    <w:rsid w:val="0083613B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3">
    <w:name w:val="Body Text 3"/>
    <w:basedOn w:val="a"/>
    <w:rsid w:val="0083613B"/>
    <w:pPr>
      <w:ind w:right="259" w:firstLine="0"/>
    </w:pPr>
    <w:rPr>
      <w:snapToGrid w:val="0"/>
    </w:rPr>
  </w:style>
  <w:style w:type="paragraph" w:customStyle="1" w:styleId="10">
    <w:name w:val="Знак1"/>
    <w:basedOn w:val="a"/>
    <w:rsid w:val="0083613B"/>
    <w:pPr>
      <w:widowControl/>
      <w:autoSpaceDE/>
      <w:autoSpaceDN/>
      <w:adjustRightInd/>
      <w:spacing w:after="160" w:line="240" w:lineRule="exact"/>
      <w:ind w:firstLine="0"/>
    </w:pPr>
    <w:rPr>
      <w:rFonts w:ascii="Verdana" w:hAnsi="Verdana" w:cs="Arial"/>
      <w:sz w:val="20"/>
      <w:lang w:val="en-US" w:eastAsia="en-US"/>
    </w:rPr>
  </w:style>
  <w:style w:type="table" w:styleId="a3">
    <w:name w:val="Table Grid"/>
    <w:basedOn w:val="a1"/>
    <w:rsid w:val="008361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717B4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17B43"/>
  </w:style>
  <w:style w:type="paragraph" w:customStyle="1" w:styleId="11">
    <w:name w:val="Знак1"/>
    <w:basedOn w:val="a"/>
    <w:rsid w:val="00CB41C0"/>
    <w:pPr>
      <w:widowControl/>
      <w:autoSpaceDE/>
      <w:autoSpaceDN/>
      <w:adjustRightInd/>
      <w:spacing w:after="160" w:line="240" w:lineRule="exact"/>
      <w:ind w:firstLine="0"/>
    </w:pPr>
    <w:rPr>
      <w:rFonts w:ascii="Verdana" w:hAnsi="Verdana" w:cs="Arial"/>
      <w:sz w:val="20"/>
      <w:lang w:val="en-US" w:eastAsia="en-US"/>
    </w:rPr>
  </w:style>
  <w:style w:type="paragraph" w:styleId="2">
    <w:name w:val="Body Text 2"/>
    <w:basedOn w:val="a"/>
    <w:rsid w:val="009B69BA"/>
    <w:pPr>
      <w:spacing w:after="120" w:line="480" w:lineRule="auto"/>
    </w:pPr>
  </w:style>
  <w:style w:type="paragraph" w:styleId="a6">
    <w:name w:val="footer"/>
    <w:basedOn w:val="a"/>
    <w:rsid w:val="00D07423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C52B1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6376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Balloon Text"/>
    <w:basedOn w:val="a"/>
    <w:link w:val="a8"/>
    <w:rsid w:val="008A76E9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8A76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13B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4">
    <w:name w:val="heading 4"/>
    <w:basedOn w:val="a"/>
    <w:next w:val="a"/>
    <w:qFormat/>
    <w:rsid w:val="0083613B"/>
    <w:pPr>
      <w:keepNext/>
      <w:spacing w:line="240" w:lineRule="auto"/>
      <w:ind w:firstLine="0"/>
      <w:jc w:val="center"/>
      <w:outlineLvl w:val="3"/>
    </w:pPr>
    <w:rPr>
      <w:b/>
      <w:snapToGrid w:val="0"/>
      <w:color w:val="000000"/>
    </w:rPr>
  </w:style>
  <w:style w:type="paragraph" w:styleId="5">
    <w:name w:val="heading 5"/>
    <w:basedOn w:val="a"/>
    <w:next w:val="a"/>
    <w:qFormat/>
    <w:rsid w:val="0083613B"/>
    <w:pPr>
      <w:keepNext/>
      <w:spacing w:line="240" w:lineRule="auto"/>
      <w:ind w:firstLine="0"/>
      <w:outlineLvl w:val="4"/>
    </w:pPr>
    <w:rPr>
      <w:b/>
      <w:bCs/>
    </w:rPr>
  </w:style>
  <w:style w:type="paragraph" w:styleId="7">
    <w:name w:val="heading 7"/>
    <w:basedOn w:val="a"/>
    <w:next w:val="a"/>
    <w:qFormat/>
    <w:rsid w:val="0083613B"/>
    <w:pPr>
      <w:widowControl/>
      <w:autoSpaceDE/>
      <w:autoSpaceDN/>
      <w:adjustRightInd/>
      <w:spacing w:before="240" w:after="60" w:line="240" w:lineRule="auto"/>
      <w:ind w:firstLine="0"/>
      <w:jc w:val="left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rsid w:val="00447B57"/>
    <w:pPr>
      <w:tabs>
        <w:tab w:val="left" w:pos="0"/>
        <w:tab w:val="left" w:pos="1955"/>
      </w:tabs>
      <w:spacing w:line="240" w:lineRule="auto"/>
      <w:ind w:firstLine="0"/>
      <w:jc w:val="left"/>
    </w:pPr>
    <w:rPr>
      <w:rFonts w:eastAsia="MS Mincho"/>
      <w:b/>
      <w:bCs/>
      <w:snapToGrid w:val="0"/>
      <w:color w:val="000000"/>
      <w:sz w:val="27"/>
      <w:szCs w:val="27"/>
    </w:rPr>
  </w:style>
  <w:style w:type="paragraph" w:customStyle="1" w:styleId="ConsCell">
    <w:name w:val="ConsCell"/>
    <w:rsid w:val="0083613B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3">
    <w:name w:val="Body Text 3"/>
    <w:basedOn w:val="a"/>
    <w:rsid w:val="0083613B"/>
    <w:pPr>
      <w:ind w:right="259" w:firstLine="0"/>
    </w:pPr>
    <w:rPr>
      <w:snapToGrid w:val="0"/>
    </w:rPr>
  </w:style>
  <w:style w:type="paragraph" w:customStyle="1" w:styleId="10">
    <w:name w:val="Знак1"/>
    <w:basedOn w:val="a"/>
    <w:rsid w:val="0083613B"/>
    <w:pPr>
      <w:widowControl/>
      <w:autoSpaceDE/>
      <w:autoSpaceDN/>
      <w:adjustRightInd/>
      <w:spacing w:after="160" w:line="240" w:lineRule="exact"/>
      <w:ind w:firstLine="0"/>
    </w:pPr>
    <w:rPr>
      <w:rFonts w:ascii="Verdana" w:hAnsi="Verdana" w:cs="Arial"/>
      <w:sz w:val="20"/>
      <w:lang w:val="en-US" w:eastAsia="en-US"/>
    </w:rPr>
  </w:style>
  <w:style w:type="table" w:styleId="a3">
    <w:name w:val="Table Grid"/>
    <w:basedOn w:val="a1"/>
    <w:rsid w:val="008361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717B4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17B43"/>
  </w:style>
  <w:style w:type="paragraph" w:customStyle="1" w:styleId="11">
    <w:name w:val="Знак1"/>
    <w:basedOn w:val="a"/>
    <w:rsid w:val="00CB41C0"/>
    <w:pPr>
      <w:widowControl/>
      <w:autoSpaceDE/>
      <w:autoSpaceDN/>
      <w:adjustRightInd/>
      <w:spacing w:after="160" w:line="240" w:lineRule="exact"/>
      <w:ind w:firstLine="0"/>
    </w:pPr>
    <w:rPr>
      <w:rFonts w:ascii="Verdana" w:hAnsi="Verdana" w:cs="Arial"/>
      <w:sz w:val="20"/>
      <w:lang w:val="en-US" w:eastAsia="en-US"/>
    </w:rPr>
  </w:style>
  <w:style w:type="paragraph" w:styleId="2">
    <w:name w:val="Body Text 2"/>
    <w:basedOn w:val="a"/>
    <w:rsid w:val="009B69BA"/>
    <w:pPr>
      <w:spacing w:after="120" w:line="480" w:lineRule="auto"/>
    </w:pPr>
  </w:style>
  <w:style w:type="paragraph" w:styleId="a6">
    <w:name w:val="footer"/>
    <w:basedOn w:val="a"/>
    <w:rsid w:val="00D07423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C52B1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6376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Balloon Text"/>
    <w:basedOn w:val="a"/>
    <w:link w:val="a8"/>
    <w:rsid w:val="008A76E9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8A7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97E52-8A73-48C9-94BF-D1E8C9FE1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Microsoft</Company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Punyagov</dc:creator>
  <cp:lastModifiedBy>zam2</cp:lastModifiedBy>
  <cp:revision>2</cp:revision>
  <cp:lastPrinted>2024-01-10T06:54:00Z</cp:lastPrinted>
  <dcterms:created xsi:type="dcterms:W3CDTF">2024-01-12T07:20:00Z</dcterms:created>
  <dcterms:modified xsi:type="dcterms:W3CDTF">2024-01-12T07:20:00Z</dcterms:modified>
</cp:coreProperties>
</file>