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31" w:rsidRDefault="00BE2D31" w:rsidP="00BE2D31">
      <w:pPr>
        <w:jc w:val="right"/>
        <w:rPr>
          <w:szCs w:val="28"/>
        </w:rPr>
      </w:pPr>
      <w:r>
        <w:rPr>
          <w:szCs w:val="28"/>
        </w:rPr>
        <w:t>Утверждена</w:t>
      </w:r>
    </w:p>
    <w:p w:rsidR="00BE2D31" w:rsidRDefault="00BE2D31" w:rsidP="00BE2D31"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BE2D31" w:rsidRDefault="00BE2D31" w:rsidP="00BE2D31">
      <w:pPr>
        <w:jc w:val="right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округа</w:t>
      </w:r>
    </w:p>
    <w:p w:rsidR="00BE2D31" w:rsidRDefault="00BE2D31" w:rsidP="00BE2D31">
      <w:pPr>
        <w:jc w:val="right"/>
        <w:rPr>
          <w:szCs w:val="28"/>
        </w:rPr>
      </w:pPr>
      <w:r>
        <w:rPr>
          <w:szCs w:val="28"/>
        </w:rPr>
        <w:t>Архангельской области</w:t>
      </w:r>
    </w:p>
    <w:p w:rsidR="00BE2D31" w:rsidRDefault="00BE2D31" w:rsidP="00BE2D31">
      <w:pPr>
        <w:jc w:val="right"/>
        <w:rPr>
          <w:szCs w:val="28"/>
        </w:rPr>
      </w:pPr>
      <w:r>
        <w:rPr>
          <w:szCs w:val="28"/>
        </w:rPr>
        <w:t>от 9 ноября 2023 № 1077 - па</w:t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382EC0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«Молодёжь </w:t>
      </w:r>
      <w:proofErr w:type="spellStart"/>
      <w:r>
        <w:rPr>
          <w:b/>
          <w:bCs/>
          <w:sz w:val="28"/>
          <w:szCs w:val="28"/>
        </w:rPr>
        <w:t>Пинежья</w:t>
      </w:r>
      <w:proofErr w:type="spellEnd"/>
      <w:r>
        <w:rPr>
          <w:b/>
          <w:bCs/>
          <w:sz w:val="28"/>
          <w:szCs w:val="28"/>
        </w:rPr>
        <w:t>»</w:t>
      </w:r>
    </w:p>
    <w:p w:rsidR="00BE2D31" w:rsidRPr="00382EC0" w:rsidRDefault="00382EC0" w:rsidP="00BE2D31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382EC0">
        <w:rPr>
          <w:bCs/>
          <w:sz w:val="20"/>
          <w:szCs w:val="20"/>
        </w:rPr>
        <w:t xml:space="preserve">(в редакции постановления администрации </w:t>
      </w:r>
      <w:proofErr w:type="spellStart"/>
      <w:r w:rsidRPr="00382EC0">
        <w:rPr>
          <w:bCs/>
          <w:sz w:val="20"/>
          <w:szCs w:val="20"/>
        </w:rPr>
        <w:t>Пинежского</w:t>
      </w:r>
      <w:proofErr w:type="spellEnd"/>
      <w:r w:rsidRPr="00382EC0">
        <w:rPr>
          <w:bCs/>
          <w:sz w:val="20"/>
          <w:szCs w:val="20"/>
        </w:rPr>
        <w:t xml:space="preserve"> муниципального округа от 27.04.2024 №0126-па</w:t>
      </w:r>
      <w:r w:rsidR="0075074D">
        <w:rPr>
          <w:bCs/>
          <w:sz w:val="20"/>
          <w:szCs w:val="20"/>
        </w:rPr>
        <w:t xml:space="preserve">, от </w:t>
      </w:r>
      <w:proofErr w:type="spellStart"/>
      <w:r w:rsidR="0075074D">
        <w:rPr>
          <w:bCs/>
          <w:sz w:val="20"/>
          <w:szCs w:val="20"/>
        </w:rPr>
        <w:t>от</w:t>
      </w:r>
      <w:proofErr w:type="spellEnd"/>
      <w:r w:rsidR="0075074D">
        <w:rPr>
          <w:bCs/>
          <w:sz w:val="20"/>
          <w:szCs w:val="20"/>
        </w:rPr>
        <w:t xml:space="preserve"> 10.06.2024 №0153-па</w:t>
      </w:r>
      <w:r w:rsidRPr="00382EC0">
        <w:rPr>
          <w:bCs/>
          <w:sz w:val="20"/>
          <w:szCs w:val="20"/>
        </w:rPr>
        <w:t>)</w:t>
      </w: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с. Карпогоры</w:t>
      </w:r>
    </w:p>
    <w:p w:rsidR="00BE2D31" w:rsidRDefault="00BE2D31" w:rsidP="00BE2D3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0"/>
          <w:szCs w:val="28"/>
        </w:rPr>
        <w:t>2023 год</w:t>
      </w:r>
      <w:r>
        <w:rPr>
          <w:sz w:val="28"/>
          <w:szCs w:val="28"/>
        </w:rPr>
        <w:br w:type="page"/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 А С П ОР Т</w:t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«Молодежь </w:t>
      </w:r>
      <w:proofErr w:type="spellStart"/>
      <w:r>
        <w:rPr>
          <w:b/>
          <w:sz w:val="28"/>
          <w:szCs w:val="28"/>
        </w:rPr>
        <w:t>Пинежья</w:t>
      </w:r>
      <w:proofErr w:type="spellEnd"/>
      <w:r>
        <w:rPr>
          <w:b/>
          <w:sz w:val="28"/>
          <w:szCs w:val="28"/>
        </w:rPr>
        <w:t>»</w:t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</w:pPr>
    </w:p>
    <w:tbl>
      <w:tblPr>
        <w:tblW w:w="484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656"/>
        <w:gridCol w:w="5990"/>
      </w:tblGrid>
      <w:tr w:rsidR="00BE2D31" w:rsidTr="00463B6A">
        <w:trPr>
          <w:cantSplit/>
          <w:trHeight w:val="24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«Молодежь </w:t>
            </w:r>
            <w:proofErr w:type="spellStart"/>
            <w:r>
              <w:rPr>
                <w:sz w:val="28"/>
                <w:szCs w:val="28"/>
              </w:rPr>
              <w:t>Пинежья</w:t>
            </w:r>
            <w:proofErr w:type="spellEnd"/>
            <w:r>
              <w:rPr>
                <w:sz w:val="28"/>
                <w:szCs w:val="28"/>
              </w:rPr>
              <w:t>» (далее – муниципальная программа)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36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программы 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молодежной политике и спорту администрации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proofErr w:type="gramStart"/>
            <w:r>
              <w:rPr>
                <w:sz w:val="28"/>
                <w:szCs w:val="28"/>
              </w:rPr>
              <w:t>округа  Архангельской</w:t>
            </w:r>
            <w:proofErr w:type="gramEnd"/>
            <w:r>
              <w:rPr>
                <w:sz w:val="28"/>
                <w:szCs w:val="28"/>
              </w:rPr>
              <w:t xml:space="preserve"> области </w:t>
            </w:r>
          </w:p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360"/>
          <w:jc w:val="center"/>
        </w:trPr>
        <w:tc>
          <w:tcPr>
            <w:tcW w:w="1333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Архангельской области (далее -  местная администрация)</w:t>
            </w:r>
          </w:p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24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программы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05" w:type="pct"/>
            <w:hideMark/>
          </w:tcPr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по работе с молодежью;</w:t>
            </w:r>
          </w:p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общественные объединения, осуществляющие деятельность в сфере государственной молодежной политики и патриотического воспитания молодежи </w:t>
            </w:r>
          </w:p>
        </w:tc>
      </w:tr>
      <w:tr w:rsidR="00BE2D31" w:rsidTr="00463B6A">
        <w:trPr>
          <w:cantSplit/>
          <w:trHeight w:val="24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программы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вовлечения молодёжи в социально-экономическую, политическую и общественную жизнь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округа.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целевых показателей программы указан в приложении №1 к муниципальной программе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24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Задачи программы 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1 -  поддержка инициатив социально активной молодежи и развитие добровольчества (</w:t>
            </w:r>
            <w:proofErr w:type="spellStart"/>
            <w:r>
              <w:rPr>
                <w:sz w:val="28"/>
                <w:szCs w:val="28"/>
              </w:rPr>
              <w:t>волонтерства</w:t>
            </w:r>
            <w:proofErr w:type="spellEnd"/>
            <w:r>
              <w:rPr>
                <w:sz w:val="28"/>
                <w:szCs w:val="28"/>
              </w:rPr>
              <w:t xml:space="preserve">), содействие самореализации </w:t>
            </w:r>
            <w:proofErr w:type="gramStart"/>
            <w:r>
              <w:rPr>
                <w:sz w:val="28"/>
                <w:szCs w:val="28"/>
              </w:rPr>
              <w:t>и  профессиональной</w:t>
            </w:r>
            <w:proofErr w:type="gramEnd"/>
            <w:r>
              <w:rPr>
                <w:sz w:val="28"/>
                <w:szCs w:val="28"/>
              </w:rPr>
              <w:t xml:space="preserve"> ориентации молодежи;</w:t>
            </w:r>
          </w:p>
          <w:p w:rsidR="00BE2D31" w:rsidRDefault="00BE2D31" w:rsidP="00463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№ 2 - развитие и совершенствование системы патриотического воспитания граждан Российской Федерации в </w:t>
            </w:r>
            <w:proofErr w:type="spellStart"/>
            <w:r>
              <w:rPr>
                <w:sz w:val="28"/>
                <w:szCs w:val="28"/>
              </w:rPr>
              <w:t>Пинежском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муниципальном  округе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E2D31" w:rsidRDefault="00BE2D31" w:rsidP="00463B6A">
            <w:pPr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360"/>
          <w:jc w:val="center"/>
        </w:trPr>
        <w:tc>
          <w:tcPr>
            <w:tcW w:w="1333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2026 годы, реализуется в один этап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48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  <w:r w:rsidR="00382EC0">
              <w:rPr>
                <w:sz w:val="28"/>
                <w:szCs w:val="28"/>
              </w:rPr>
              <w:t xml:space="preserve"> (</w:t>
            </w:r>
            <w:r w:rsidR="00382EC0">
              <w:rPr>
                <w:i/>
                <w:sz w:val="20"/>
                <w:szCs w:val="20"/>
              </w:rPr>
              <w:t>в редакции постановления от 27.04.2024 №0126-па</w:t>
            </w:r>
            <w:r w:rsidR="0075074D">
              <w:rPr>
                <w:i/>
                <w:sz w:val="20"/>
                <w:szCs w:val="20"/>
              </w:rPr>
              <w:t>, от 10.06.2024 №0153-па</w:t>
            </w:r>
            <w:r w:rsidR="00382EC0">
              <w:rPr>
                <w:i/>
                <w:sz w:val="20"/>
                <w:szCs w:val="20"/>
              </w:rPr>
              <w:t>)</w:t>
            </w:r>
            <w:r w:rsidR="00382EC0">
              <w:rPr>
                <w:sz w:val="28"/>
                <w:szCs w:val="28"/>
              </w:rPr>
              <w:t xml:space="preserve"> 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382EC0">
              <w:rPr>
                <w:sz w:val="28"/>
                <w:szCs w:val="28"/>
              </w:rPr>
              <w:t>1 </w:t>
            </w:r>
            <w:r w:rsidR="0075074D">
              <w:rPr>
                <w:sz w:val="28"/>
                <w:szCs w:val="28"/>
              </w:rPr>
              <w:t>94</w:t>
            </w:r>
            <w:r w:rsidR="00382EC0">
              <w:rPr>
                <w:sz w:val="28"/>
                <w:szCs w:val="28"/>
              </w:rPr>
              <w:t>9,8</w:t>
            </w:r>
            <w:r>
              <w:rPr>
                <w:sz w:val="28"/>
                <w:szCs w:val="28"/>
              </w:rPr>
              <w:t xml:space="preserve"> тыс. рублей, в том числе средства местного бюджета – </w:t>
            </w:r>
            <w:r w:rsidR="00382EC0">
              <w:rPr>
                <w:sz w:val="28"/>
                <w:szCs w:val="28"/>
              </w:rPr>
              <w:t>1 083,8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75074D" w:rsidRDefault="0075074D" w:rsidP="00463B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–866,0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2D31" w:rsidRDefault="00BE2D31" w:rsidP="00463B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31" w:rsidRDefault="00BE2D31" w:rsidP="00463B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D31" w:rsidRDefault="00BE2D31" w:rsidP="00BE2D31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сферы реализации программы</w:t>
      </w:r>
    </w:p>
    <w:p w:rsidR="00BE2D31" w:rsidRDefault="00BE2D31" w:rsidP="00BE2D31">
      <w:pPr>
        <w:ind w:firstLine="720"/>
        <w:jc w:val="center"/>
        <w:rPr>
          <w:color w:val="000000"/>
        </w:rPr>
      </w:pP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Основы государственной молодежной политики Российской Федерации на период до 2025 года, утвержденные </w:t>
      </w:r>
      <w:hyperlink r:id="rId4" w:history="1">
        <w:r>
          <w:rPr>
            <w:rStyle w:val="a3"/>
            <w:color w:val="000000"/>
            <w:sz w:val="28"/>
            <w:szCs w:val="28"/>
          </w:rPr>
          <w:t>распоряжением</w:t>
        </w:r>
      </w:hyperlink>
      <w:r>
        <w:rPr>
          <w:color w:val="000000"/>
          <w:sz w:val="28"/>
          <w:szCs w:val="28"/>
        </w:rPr>
        <w:t xml:space="preserve"> Правительства Российской Федерации от </w:t>
      </w:r>
      <w:smartTag w:uri="urn:schemas-microsoft-com:office:smarttags" w:element="date">
        <w:smartTagPr>
          <w:attr w:name="Year" w:val="2014"/>
          <w:attr w:name="Day" w:val="29"/>
          <w:attr w:name="Month" w:val="11"/>
          <w:attr w:name="ls" w:val="trans"/>
        </w:smartTagPr>
        <w:r>
          <w:rPr>
            <w:color w:val="000000"/>
            <w:sz w:val="28"/>
            <w:szCs w:val="28"/>
          </w:rPr>
          <w:t>29 ноября 2014 года</w:t>
        </w:r>
      </w:smartTag>
      <w:r>
        <w:rPr>
          <w:color w:val="000000"/>
          <w:sz w:val="28"/>
          <w:szCs w:val="28"/>
        </w:rPr>
        <w:t xml:space="preserve"> N 2403-р, определяют государственную молодежную политику как направление деятельности, представляющее собой систему мер нормативно-правового, финансово-экономического, организационно-управленческого, информационно-аналитического,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повышения уровня ее потенциала в целях достижения устойчивого социально-экономического развития, глобальной конкурентоспособности, национальной безопасности страны, а также упрочения ее лидерских позиций на мировой арене.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30 декабря 2020 года N 489-ФЗ "О молодежной политике в Российской Федерации" молодежью (молодыми гражданами) являются граждане Российской Федерации в возрасте от 14 до 35 лет включительно.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государственной молодежной политики в </w:t>
      </w:r>
      <w:proofErr w:type="spellStart"/>
      <w:r>
        <w:rPr>
          <w:color w:val="000000"/>
          <w:sz w:val="28"/>
          <w:szCs w:val="28"/>
        </w:rPr>
        <w:t>Пинежском</w:t>
      </w:r>
      <w:proofErr w:type="spellEnd"/>
      <w:r>
        <w:rPr>
          <w:color w:val="000000"/>
          <w:sz w:val="28"/>
          <w:szCs w:val="28"/>
        </w:rPr>
        <w:t xml:space="preserve"> муниципальном округе  на ближайшие годы должна опираться на следующие приоритеты: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поддержка инициатив социально активной молодежи и развитие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>);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профессиональная ориентация и трудоустройство молодежи;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для самореализации подростков в возрасте от 14 до 17 лет;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гражданско-патриотическое и военно-патриотическое воспитание;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информационное обеспечение сферы молодежной политики и патриотического воспитания;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комплексного подхода при реализации государственной молодежной политики в муниципальном округе.</w:t>
      </w:r>
    </w:p>
    <w:p w:rsidR="00BE2D31" w:rsidRDefault="00BE2D31" w:rsidP="00BE2D3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Пинежского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по состоянию на 1 января 2023 года проживает 15,2 % молодых людей от общего количества </w:t>
      </w:r>
      <w:r>
        <w:rPr>
          <w:color w:val="000000"/>
          <w:sz w:val="28"/>
          <w:szCs w:val="28"/>
        </w:rPr>
        <w:lastRenderedPageBreak/>
        <w:t>населения района.</w:t>
      </w:r>
      <w:r>
        <w:t xml:space="preserve"> </w:t>
      </w:r>
      <w:r>
        <w:rPr>
          <w:sz w:val="28"/>
          <w:szCs w:val="28"/>
        </w:rPr>
        <w:t xml:space="preserve">Доля молодых граждан, участвующих в деятельности молодежных и детских общественных объединений, органов молодежного самоуправления и организаций патриотической направленности, от общего количества молодежи составила 38%. 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Сформирована система организации мероприятий и акций для молодежи, в том числе патриотической направленности. В 2022 году было организовано проведение и  участие в 17 молодёжных мероприятиях, в которых приняло участие более 400 человек; 3 районных военно-патриотических мероприятия с общим количеством участников не менее 100 человек; организовано 2 поисковых экспедиции.</w:t>
      </w:r>
    </w:p>
    <w:p w:rsidR="00BE2D31" w:rsidRDefault="00BE2D31" w:rsidP="00BE2D31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 молодежи в сельских населенных пунктах отягощается и рядом других проблем:</w:t>
      </w:r>
    </w:p>
    <w:p w:rsidR="00BE2D31" w:rsidRDefault="00BE2D31" w:rsidP="00BE2D31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удаленность и сложная транспортная доступность отдельных территорий;</w:t>
      </w:r>
    </w:p>
    <w:p w:rsidR="00BE2D31" w:rsidRDefault="00BE2D31" w:rsidP="00BE2D31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недоступность качественных услуг в сфере образования (дополнительного и профессионального), здравоохранения;</w:t>
      </w:r>
    </w:p>
    <w:p w:rsidR="00BE2D31" w:rsidRDefault="00BE2D31" w:rsidP="00BE2D31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малочисленность или отсутствие мест проведения досуга.</w:t>
      </w:r>
    </w:p>
    <w:p w:rsidR="00BE2D31" w:rsidRDefault="00BE2D31" w:rsidP="00BE2D3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Такие трудности сельской молодежи не могут остаться без внимания государства. Необходимо направить усилия на создание условий для повышения социальной и экономической активности молодежи в сельских районах, для самореализации и всестороннего развития сельской молодежи. </w:t>
      </w:r>
    </w:p>
    <w:p w:rsidR="00BE2D31" w:rsidRDefault="00BE2D31" w:rsidP="00BE2D31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Предлагаемая муниципальная программа позволит решить перечисленные выше проблемы и обеспечит достижение поставленной цели путём повышения эффективности использования ресурсов.</w:t>
      </w:r>
    </w:p>
    <w:p w:rsidR="00BE2D31" w:rsidRDefault="00BE2D31" w:rsidP="00BE2D31">
      <w:pPr>
        <w:ind w:firstLine="720"/>
        <w:jc w:val="both"/>
        <w:rPr>
          <w:rFonts w:eastAsia="Calibri"/>
          <w:color w:val="000000"/>
        </w:rPr>
      </w:pPr>
    </w:p>
    <w:p w:rsidR="00BE2D31" w:rsidRDefault="00BE2D31" w:rsidP="00BE2D3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Механизм реализации мероприятий программы</w:t>
      </w:r>
    </w:p>
    <w:p w:rsidR="00BE2D31" w:rsidRDefault="00BE2D31" w:rsidP="00BE2D31">
      <w:pPr>
        <w:jc w:val="center"/>
        <w:rPr>
          <w:b/>
          <w:color w:val="000000"/>
          <w:sz w:val="28"/>
          <w:szCs w:val="28"/>
        </w:rPr>
      </w:pPr>
    </w:p>
    <w:p w:rsidR="00BE2D31" w:rsidRDefault="00BE2D31" w:rsidP="00BE2D31">
      <w:pPr>
        <w:pStyle w:val="a4"/>
        <w:ind w:firstLine="708"/>
        <w:jc w:val="both"/>
        <w:rPr>
          <w:b/>
          <w:color w:val="000000"/>
          <w:szCs w:val="28"/>
        </w:rPr>
      </w:pPr>
      <w:r>
        <w:rPr>
          <w:b/>
        </w:rPr>
        <w:t>Финансирование мероприятий муниципальной программы осуществляется через местную администрацию в соответствии с утвержденными ассигнованиями на очередной финансовый год.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программы (приложение № 3 к муниципальной программе) осуществляется за счет средств местного бюджета.</w:t>
      </w:r>
    </w:p>
    <w:p w:rsidR="00BE2D31" w:rsidRDefault="00BE2D31" w:rsidP="00BE2D3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не очередной финансовый год.</w:t>
      </w:r>
    </w:p>
    <w:p w:rsidR="00BE2D31" w:rsidRDefault="00BE2D31" w:rsidP="00BE2D3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изменении объемов бюджетного финансирования по сравнению с  объемами, предусмотренными программой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программу.</w:t>
      </w:r>
    </w:p>
    <w:p w:rsidR="00BE2D31" w:rsidRDefault="00BE2D31" w:rsidP="00BE2D3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Реализацию перечня</w:t>
      </w:r>
      <w:r>
        <w:rPr>
          <w:color w:val="000000"/>
          <w:sz w:val="28"/>
          <w:szCs w:val="28"/>
        </w:rPr>
        <w:t xml:space="preserve"> мероприятий программы (приложение </w:t>
      </w:r>
      <w:r>
        <w:rPr>
          <w:color w:val="000000"/>
          <w:sz w:val="28"/>
          <w:szCs w:val="28"/>
          <w:shd w:val="clear" w:color="auto" w:fill="FFFFFF"/>
        </w:rPr>
        <w:t>№ 3</w:t>
      </w:r>
      <w:r>
        <w:rPr>
          <w:color w:val="000000"/>
          <w:sz w:val="28"/>
          <w:szCs w:val="28"/>
        </w:rPr>
        <w:t xml:space="preserve"> к муниципальной программе) осуществляет при взаимодействии с </w:t>
      </w:r>
      <w:r>
        <w:rPr>
          <w:sz w:val="28"/>
          <w:szCs w:val="28"/>
        </w:rPr>
        <w:t>муниципальными учреждениями по работе с молодежью, общественными объединения, осуществляющие деятельность в сфере государственной молодежной политики и патриотического воспитания молодежи.</w:t>
      </w:r>
      <w:r>
        <w:rPr>
          <w:color w:val="000000"/>
          <w:sz w:val="28"/>
          <w:szCs w:val="28"/>
        </w:rPr>
        <w:t xml:space="preserve"> </w:t>
      </w: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Ресурсное обеспечение реализации программы за счет средств районного бюджета представлено в приложении № 2  к муниципальной программе.</w:t>
      </w:r>
    </w:p>
    <w:p w:rsidR="00BE2D31" w:rsidRDefault="00BE2D31" w:rsidP="00BE2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представлен в приложении № 3 к муниципальной программе.</w:t>
      </w:r>
    </w:p>
    <w:p w:rsidR="00BE2D31" w:rsidRDefault="00BE2D31" w:rsidP="00BE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E2D31" w:rsidRDefault="00BE2D31" w:rsidP="00BE2D31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 реализации</w:t>
      </w:r>
    </w:p>
    <w:p w:rsidR="00BE2D31" w:rsidRDefault="00BE2D31" w:rsidP="00BE2D31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программы</w:t>
      </w:r>
    </w:p>
    <w:p w:rsidR="00BE2D31" w:rsidRDefault="00BE2D31" w:rsidP="00BE2D31">
      <w:pPr>
        <w:pStyle w:val="ConsPlusNormal"/>
        <w:jc w:val="both"/>
      </w:pP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к 2026 году предполагает достижение следующих результатов:</w:t>
      </w: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удовлетворенность молодежи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 реализацией молодежной политики составит не менее 49 процентов;</w:t>
      </w: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доля молодых граждан, участвующих в деятельности молодежных и детских общественных объединений, органов молодежного самоуправления и организаций патриотической направленности, от общего количества молодежи составит не менее 45,5 процента;</w:t>
      </w: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молодых граждан, участвующих в мероприятиях по патриотическому воспитанию, по отношению к общему количеству граждан, проживающих в </w:t>
      </w:r>
      <w:proofErr w:type="spellStart"/>
      <w:r>
        <w:rPr>
          <w:sz w:val="28"/>
          <w:szCs w:val="28"/>
        </w:rPr>
        <w:t>Пинежском</w:t>
      </w:r>
      <w:proofErr w:type="spellEnd"/>
      <w:r>
        <w:rPr>
          <w:sz w:val="28"/>
          <w:szCs w:val="28"/>
        </w:rPr>
        <w:t xml:space="preserve"> муниципальном округе, составит не менее 60 процентов;</w:t>
      </w:r>
    </w:p>
    <w:p w:rsidR="00D41B66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молодых граждан, вовлеченных в добровольческую (волонтерскую) деятельность, по отношению к общему количеству граждан, проживающих в </w:t>
      </w:r>
      <w:proofErr w:type="spellStart"/>
      <w:r>
        <w:rPr>
          <w:sz w:val="28"/>
          <w:szCs w:val="28"/>
        </w:rPr>
        <w:t>Пинежском</w:t>
      </w:r>
      <w:proofErr w:type="spellEnd"/>
      <w:r>
        <w:rPr>
          <w:sz w:val="28"/>
          <w:szCs w:val="28"/>
        </w:rPr>
        <w:t xml:space="preserve"> муниципальном округе, составит не менее 9,3 процентов</w:t>
      </w:r>
      <w:r w:rsidR="00D41B66">
        <w:rPr>
          <w:sz w:val="28"/>
          <w:szCs w:val="28"/>
        </w:rPr>
        <w:t>;</w:t>
      </w:r>
    </w:p>
    <w:p w:rsidR="00BE2D31" w:rsidRPr="00D41B66" w:rsidRDefault="00D41B66" w:rsidP="00BE2D31">
      <w:pPr>
        <w:autoSpaceDE w:val="0"/>
        <w:autoSpaceDN w:val="0"/>
        <w:ind w:firstLine="709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- количество отремонтированных, реконструированных, благоустроенных и установленных памятников, обелисков, мемориалов, памятных досок, посвященных памяти </w:t>
      </w:r>
      <w:proofErr w:type="gramStart"/>
      <w:r>
        <w:rPr>
          <w:sz w:val="28"/>
          <w:szCs w:val="28"/>
        </w:rPr>
        <w:t xml:space="preserve">граждан  </w:t>
      </w:r>
      <w:proofErr w:type="spellStart"/>
      <w:r>
        <w:rPr>
          <w:sz w:val="28"/>
          <w:szCs w:val="28"/>
        </w:rPr>
        <w:t>Пинежского</w:t>
      </w:r>
      <w:proofErr w:type="spellEnd"/>
      <w:proofErr w:type="gramEnd"/>
      <w:r>
        <w:rPr>
          <w:sz w:val="28"/>
          <w:szCs w:val="28"/>
        </w:rPr>
        <w:t xml:space="preserve"> муниципального округа составит не  менее 4 в год</w:t>
      </w:r>
      <w:r w:rsidR="00BE2D31" w:rsidRPr="00D41B66">
        <w:rPr>
          <w:i/>
          <w:sz w:val="20"/>
          <w:szCs w:val="20"/>
        </w:rPr>
        <w:t>.</w:t>
      </w:r>
      <w:r w:rsidRPr="00D41B66">
        <w:rPr>
          <w:i/>
          <w:sz w:val="20"/>
          <w:szCs w:val="20"/>
        </w:rPr>
        <w:t xml:space="preserve"> (введен постановлением администрации от 27.04.2024 №0126-па)</w:t>
      </w: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показателей муниципальной программы возможно при бюджетной обеспеченности основных мероприятий муниципальной программы.</w:t>
      </w:r>
    </w:p>
    <w:p w:rsidR="00BE2D31" w:rsidRDefault="00BE2D31" w:rsidP="00BE2D31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Оценка эффективности муниципальных программ осуществляется ответственным исполнителем муниципальной программы согласно Положению, утвержденному постановлением администрации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>
        <w:rPr>
          <w:color w:val="000000"/>
          <w:sz w:val="28"/>
          <w:szCs w:val="28"/>
        </w:rPr>
        <w:t>ПРИЛОЖЕНИЕ № 1</w:t>
      </w:r>
    </w:p>
    <w:p w:rsidR="00BE2D31" w:rsidRDefault="00BE2D31" w:rsidP="00BE2D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«Молодёжь </w:t>
      </w:r>
      <w:proofErr w:type="spellStart"/>
      <w:r>
        <w:rPr>
          <w:bCs/>
          <w:sz w:val="28"/>
          <w:szCs w:val="28"/>
        </w:rPr>
        <w:t>Пинежья</w:t>
      </w:r>
      <w:proofErr w:type="spellEnd"/>
      <w:r>
        <w:rPr>
          <w:bCs/>
          <w:sz w:val="28"/>
          <w:szCs w:val="28"/>
        </w:rPr>
        <w:t>»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E2D31" w:rsidRDefault="00BE2D31" w:rsidP="00BE2D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2D31" w:rsidRDefault="00BE2D31" w:rsidP="00BE2D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Е Р Е Ч Е Н Ь</w:t>
      </w:r>
    </w:p>
    <w:p w:rsidR="00BE2D31" w:rsidRDefault="00BE2D31" w:rsidP="00BE2D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целевых показателей муниципальной программы 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«Молодёжь </w:t>
      </w:r>
      <w:proofErr w:type="spellStart"/>
      <w:r>
        <w:rPr>
          <w:b/>
          <w:bCs/>
          <w:sz w:val="28"/>
          <w:szCs w:val="28"/>
        </w:rPr>
        <w:t>Пинежья</w:t>
      </w:r>
      <w:proofErr w:type="spellEnd"/>
      <w:r>
        <w:rPr>
          <w:b/>
          <w:bCs/>
          <w:sz w:val="28"/>
          <w:szCs w:val="28"/>
        </w:rPr>
        <w:t>»</w:t>
      </w:r>
    </w:p>
    <w:p w:rsidR="00BE2D31" w:rsidRDefault="00BE2D31" w:rsidP="00BE2D31">
      <w:pPr>
        <w:jc w:val="both"/>
        <w:rPr>
          <w:color w:val="000000"/>
          <w:sz w:val="28"/>
          <w:szCs w:val="28"/>
        </w:rPr>
      </w:pPr>
    </w:p>
    <w:p w:rsidR="00BE2D31" w:rsidRPr="00D7611E" w:rsidRDefault="00BE2D31" w:rsidP="00BE2D31">
      <w:pPr>
        <w:jc w:val="both"/>
        <w:rPr>
          <w:i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Ответственный  исполнитель</w:t>
      </w:r>
      <w:proofErr w:type="gramEnd"/>
      <w:r>
        <w:rPr>
          <w:color w:val="000000"/>
          <w:sz w:val="28"/>
          <w:szCs w:val="28"/>
        </w:rPr>
        <w:t xml:space="preserve"> муниципальной программы: </w:t>
      </w:r>
      <w:r>
        <w:rPr>
          <w:sz w:val="28"/>
          <w:szCs w:val="28"/>
        </w:rPr>
        <w:t xml:space="preserve">отдел по молодежной политике и спорту администрации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  Архангельской области</w:t>
      </w:r>
      <w:r w:rsidR="00D7611E">
        <w:rPr>
          <w:sz w:val="28"/>
          <w:szCs w:val="28"/>
        </w:rPr>
        <w:t xml:space="preserve"> (</w:t>
      </w:r>
      <w:r w:rsidR="00D7611E" w:rsidRPr="00D7611E">
        <w:rPr>
          <w:i/>
          <w:sz w:val="20"/>
          <w:szCs w:val="20"/>
        </w:rPr>
        <w:t>в редакции постановления администрации от 27.04.2024 №0126-па)</w:t>
      </w:r>
    </w:p>
    <w:tbl>
      <w:tblPr>
        <w:tblpPr w:leftFromText="180" w:rightFromText="180" w:vertAnchor="text" w:horzAnchor="margin" w:tblpY="21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5"/>
        <w:gridCol w:w="1395"/>
        <w:gridCol w:w="1110"/>
        <w:gridCol w:w="700"/>
        <w:gridCol w:w="701"/>
        <w:gridCol w:w="700"/>
      </w:tblGrid>
      <w:tr w:rsidR="00BE2D31" w:rsidTr="003023FB">
        <w:trPr>
          <w:cantSplit/>
          <w:trHeight w:val="240"/>
        </w:trPr>
        <w:tc>
          <w:tcPr>
            <w:tcW w:w="253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7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ind w:right="-70" w:hanging="1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2022 г.</w:t>
            </w:r>
          </w:p>
        </w:tc>
        <w:tc>
          <w:tcPr>
            <w:tcW w:w="112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целевых показателей</w:t>
            </w:r>
          </w:p>
        </w:tc>
      </w:tr>
      <w:tr w:rsidR="00BE2D31" w:rsidTr="003023FB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31" w:rsidRDefault="00BE2D31" w:rsidP="00463B6A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31" w:rsidRDefault="00BE2D31" w:rsidP="00463B6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2D31" w:rsidRDefault="00BE2D31" w:rsidP="00463B6A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BE2D31" w:rsidTr="003023FB">
        <w:trPr>
          <w:cantSplit/>
          <w:trHeight w:val="240"/>
        </w:trPr>
        <w:tc>
          <w:tcPr>
            <w:tcW w:w="2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ind w:firstLine="7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BE2D31" w:rsidTr="003023FB">
        <w:trPr>
          <w:cantSplit/>
          <w:trHeight w:val="240"/>
        </w:trPr>
        <w:tc>
          <w:tcPr>
            <w:tcW w:w="2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Доля молодежи, удовлетворенной реализацией молодежной политики в </w:t>
            </w:r>
            <w:proofErr w:type="spellStart"/>
            <w:r>
              <w:rPr>
                <w:sz w:val="28"/>
                <w:szCs w:val="28"/>
              </w:rPr>
              <w:t>Пинежском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49,0</w:t>
            </w:r>
          </w:p>
        </w:tc>
      </w:tr>
      <w:tr w:rsidR="00BE2D31" w:rsidTr="003023FB">
        <w:trPr>
          <w:cantSplit/>
          <w:trHeight w:val="240"/>
        </w:trPr>
        <w:tc>
          <w:tcPr>
            <w:tcW w:w="2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Доля молодых граждан, участвующих в деятельности молодежных и детских общественных объединений, органов молодежного самоуправления и организаций патриотической направленности, от общего количества молодежи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45,5</w:t>
            </w:r>
          </w:p>
        </w:tc>
      </w:tr>
      <w:tr w:rsidR="00BE2D31" w:rsidTr="003023FB">
        <w:trPr>
          <w:cantSplit/>
          <w:trHeight w:val="240"/>
        </w:trPr>
        <w:tc>
          <w:tcPr>
            <w:tcW w:w="2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Доля молодых граждан, участвующих в мероприятиях по патриотическому воспитанию, по отношению к общему количеству граждан, проживающих в </w:t>
            </w:r>
            <w:proofErr w:type="spellStart"/>
            <w:r>
              <w:rPr>
                <w:sz w:val="28"/>
                <w:szCs w:val="28"/>
              </w:rPr>
              <w:t>Пинежском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BE2D31" w:rsidTr="003023FB">
        <w:trPr>
          <w:cantSplit/>
          <w:trHeight w:val="240"/>
        </w:trPr>
        <w:tc>
          <w:tcPr>
            <w:tcW w:w="2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Доля молодых граждан, вовлеченных в добровольческую (волонтерскую) деятельность, по отношению к общему количеству граждан, проживающих в </w:t>
            </w:r>
            <w:proofErr w:type="spellStart"/>
            <w:r>
              <w:rPr>
                <w:sz w:val="28"/>
                <w:szCs w:val="28"/>
              </w:rPr>
              <w:t>Пинежском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D31" w:rsidRDefault="00BE2D31" w:rsidP="00463B6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9,3</w:t>
            </w:r>
          </w:p>
        </w:tc>
      </w:tr>
      <w:tr w:rsidR="003023FB" w:rsidTr="003023FB">
        <w:trPr>
          <w:cantSplit/>
          <w:trHeight w:val="240"/>
        </w:trPr>
        <w:tc>
          <w:tcPr>
            <w:tcW w:w="2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FB" w:rsidRDefault="003023FB" w:rsidP="003023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BE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E3C7B">
              <w:rPr>
                <w:rFonts w:ascii="Times New Roman" w:hAnsi="Times New Roman" w:cs="Times New Roman"/>
                <w:sz w:val="28"/>
                <w:szCs w:val="28"/>
              </w:rPr>
              <w:t>Осуществлен ремонт, реконструкция, благоустройство и установка</w:t>
            </w:r>
            <w:r w:rsidRPr="009E6BE9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памятников, обелисков, мемориалов, памятных досок, </w:t>
            </w:r>
            <w:r w:rsidRPr="009E6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посвященных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памяти </w:t>
            </w:r>
            <w:r w:rsidRPr="009E6BE9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  <w:proofErr w:type="spellStart"/>
            <w:r w:rsidRPr="009E6BE9">
              <w:rPr>
                <w:rFonts w:ascii="Times New Roman" w:hAnsi="Times New Roman" w:cs="Times New Roman"/>
                <w:sz w:val="28"/>
                <w:szCs w:val="28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B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округа: </w:t>
            </w:r>
          </w:p>
          <w:p w:rsidR="003023FB" w:rsidRPr="004D1B47" w:rsidRDefault="003023FB" w:rsidP="003023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BE9">
              <w:rPr>
                <w:rFonts w:ascii="Times New Roman" w:hAnsi="Times New Roman" w:cs="Times New Roman"/>
                <w:sz w:val="28"/>
                <w:szCs w:val="28"/>
              </w:rPr>
              <w:t>погибшим в ходе военных операций</w:t>
            </w:r>
            <w:r w:rsidRPr="004D1B47">
              <w:rPr>
                <w:rFonts w:ascii="Times New Roman" w:hAnsi="Times New Roman" w:cs="Times New Roman"/>
                <w:sz w:val="28"/>
                <w:szCs w:val="28"/>
              </w:rPr>
              <w:t xml:space="preserve"> погибшим в ходе военных действий, при выполнении других боевых задач или при выполнении служебных обязанностей по защите Отечества;</w:t>
            </w:r>
          </w:p>
          <w:p w:rsidR="003023FB" w:rsidRPr="004D1B47" w:rsidRDefault="003023FB" w:rsidP="003023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B47">
              <w:rPr>
                <w:rFonts w:ascii="Times New Roman" w:hAnsi="Times New Roman" w:cs="Times New Roman"/>
                <w:sz w:val="28"/>
                <w:szCs w:val="28"/>
              </w:rPr>
              <w:t>погибшим при выполнении воинского долга на территориях других государств;</w:t>
            </w:r>
          </w:p>
          <w:p w:rsidR="003023FB" w:rsidRPr="004D1B47" w:rsidRDefault="003023FB" w:rsidP="003023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B47">
              <w:rPr>
                <w:rFonts w:ascii="Times New Roman" w:hAnsi="Times New Roman" w:cs="Times New Roman"/>
                <w:sz w:val="28"/>
                <w:szCs w:val="28"/>
              </w:rPr>
              <w:t>умершим от ран, контузий, увечий или заболеваний, полученных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B47">
              <w:rPr>
                <w:rFonts w:ascii="Times New Roman" w:hAnsi="Times New Roman" w:cs="Times New Roman"/>
                <w:sz w:val="28"/>
                <w:szCs w:val="28"/>
              </w:rPr>
              <w:t>при защите Отечества, независимо от времени наступления указанных последствий, а также пропавшим без вести в ходе военных действий,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B47">
              <w:rPr>
                <w:rFonts w:ascii="Times New Roman" w:hAnsi="Times New Roman" w:cs="Times New Roman"/>
                <w:sz w:val="28"/>
                <w:szCs w:val="28"/>
              </w:rPr>
              <w:t>при выполнении других боевых задач или при выполнении служебных обязанностей;</w:t>
            </w:r>
          </w:p>
          <w:p w:rsidR="003023FB" w:rsidRPr="00A14C8A" w:rsidRDefault="003023FB" w:rsidP="003023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B47">
              <w:rPr>
                <w:rFonts w:ascii="Times New Roman" w:hAnsi="Times New Roman" w:cs="Times New Roman"/>
                <w:sz w:val="28"/>
                <w:szCs w:val="28"/>
              </w:rPr>
              <w:t xml:space="preserve">погибшим, умершим в плену, в котором оказались в силу сложившейся боевой обстановки, но не утратившим своей чести и достоинства,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1B4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A14C8A">
              <w:rPr>
                <w:rFonts w:ascii="Times New Roman" w:hAnsi="Times New Roman" w:cs="Times New Roman"/>
                <w:sz w:val="28"/>
                <w:szCs w:val="28"/>
              </w:rPr>
              <w:t xml:space="preserve">изменившим Родине; </w:t>
            </w:r>
          </w:p>
          <w:p w:rsidR="003023FB" w:rsidRPr="00A14C8A" w:rsidRDefault="003023FB" w:rsidP="003023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8A">
              <w:rPr>
                <w:rFonts w:ascii="Times New Roman" w:hAnsi="Times New Roman" w:cs="Times New Roman"/>
                <w:sz w:val="28"/>
                <w:szCs w:val="28"/>
              </w:rPr>
              <w:t>детям войны;</w:t>
            </w:r>
          </w:p>
          <w:p w:rsidR="003023FB" w:rsidRPr="00A14C8A" w:rsidRDefault="003023FB" w:rsidP="003023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8A">
              <w:rPr>
                <w:rFonts w:ascii="Times New Roman" w:hAnsi="Times New Roman" w:cs="Times New Roman"/>
                <w:sz w:val="28"/>
                <w:szCs w:val="28"/>
              </w:rPr>
              <w:t>мирным жителям, погибшим в ходе военных действий.</w:t>
            </w:r>
          </w:p>
          <w:p w:rsidR="003023FB" w:rsidRDefault="003023FB" w:rsidP="003023FB">
            <w:pPr>
              <w:rPr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FB" w:rsidRDefault="003023FB" w:rsidP="003023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кол-во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FB" w:rsidRDefault="003023FB" w:rsidP="003023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FB" w:rsidRDefault="003023FB" w:rsidP="003023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FB" w:rsidRDefault="003023FB" w:rsidP="003023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FB" w:rsidRDefault="003023FB" w:rsidP="003023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BE2D31" w:rsidRDefault="00BE2D31" w:rsidP="00BE2D31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:rsidR="00BE2D31" w:rsidRDefault="00BE2D31" w:rsidP="00BE2D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2D31" w:rsidRDefault="00BE2D31" w:rsidP="00BE2D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E2D31" w:rsidRDefault="00BE2D31" w:rsidP="00BE2D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«Молодёжь </w:t>
      </w:r>
      <w:proofErr w:type="spellStart"/>
      <w:r>
        <w:rPr>
          <w:bCs/>
          <w:sz w:val="28"/>
          <w:szCs w:val="28"/>
        </w:rPr>
        <w:t>Пинежья</w:t>
      </w:r>
      <w:proofErr w:type="spellEnd"/>
      <w:r>
        <w:rPr>
          <w:bCs/>
          <w:sz w:val="28"/>
          <w:szCs w:val="28"/>
        </w:rPr>
        <w:t xml:space="preserve"> »</w:t>
      </w:r>
    </w:p>
    <w:p w:rsidR="00BE2D31" w:rsidRDefault="00BE2D31" w:rsidP="00BE2D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2D31" w:rsidRDefault="00BE2D31" w:rsidP="00BE2D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BE2D31" w:rsidRDefault="00BE2D31" w:rsidP="00BE2D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 муниципальной программы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«Молодёжь </w:t>
      </w:r>
      <w:proofErr w:type="spellStart"/>
      <w:r>
        <w:rPr>
          <w:b/>
          <w:bCs/>
          <w:sz w:val="28"/>
          <w:szCs w:val="28"/>
        </w:rPr>
        <w:t>Пинежья</w:t>
      </w:r>
      <w:proofErr w:type="spellEnd"/>
      <w:r>
        <w:rPr>
          <w:b/>
          <w:bCs/>
          <w:sz w:val="28"/>
          <w:szCs w:val="28"/>
        </w:rPr>
        <w:t>»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счет средств местного бюджета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32034" w:rsidRPr="00D7611E" w:rsidRDefault="00BE2D31" w:rsidP="00532034">
      <w:pPr>
        <w:jc w:val="both"/>
        <w:rPr>
          <w:i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Ответственный  исполнитель</w:t>
      </w:r>
      <w:proofErr w:type="gramEnd"/>
      <w:r>
        <w:rPr>
          <w:color w:val="000000"/>
          <w:sz w:val="28"/>
          <w:szCs w:val="28"/>
        </w:rPr>
        <w:t xml:space="preserve"> муниципальной программы: </w:t>
      </w:r>
      <w:r>
        <w:rPr>
          <w:sz w:val="28"/>
          <w:szCs w:val="28"/>
        </w:rPr>
        <w:t xml:space="preserve">отдел по молодежной политике и спорту администрации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  Архангельской области</w:t>
      </w:r>
      <w:r w:rsidR="00532034">
        <w:rPr>
          <w:sz w:val="28"/>
          <w:szCs w:val="28"/>
        </w:rPr>
        <w:t xml:space="preserve"> (</w:t>
      </w:r>
      <w:r w:rsidR="00532034" w:rsidRPr="00D7611E">
        <w:rPr>
          <w:i/>
          <w:sz w:val="20"/>
          <w:szCs w:val="20"/>
        </w:rPr>
        <w:t>в редакции постановления администрации от 27.04.2024 №0126-па)</w:t>
      </w:r>
    </w:p>
    <w:p w:rsidR="00BE2D31" w:rsidRDefault="00BE2D31" w:rsidP="00BE2D31">
      <w:pPr>
        <w:jc w:val="both"/>
        <w:rPr>
          <w:sz w:val="28"/>
          <w:szCs w:val="28"/>
        </w:rPr>
      </w:pPr>
    </w:p>
    <w:p w:rsidR="00BE2D31" w:rsidRDefault="00BE2D31" w:rsidP="00BE2D31">
      <w:pPr>
        <w:jc w:val="both"/>
        <w:rPr>
          <w:sz w:val="28"/>
          <w:szCs w:val="28"/>
        </w:rPr>
      </w:pP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02"/>
        <w:gridCol w:w="2127"/>
        <w:gridCol w:w="2702"/>
        <w:gridCol w:w="986"/>
        <w:gridCol w:w="852"/>
        <w:gridCol w:w="851"/>
      </w:tblGrid>
      <w:tr w:rsidR="00BE2D31" w:rsidTr="00463B6A">
        <w:trPr>
          <w:trHeight w:val="540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программы,   подпрограммы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   исполнитель,     соисполнитель   муниципальной     программы     (подпрограммы)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  бюджета, тыс. рублей</w:t>
            </w:r>
          </w:p>
        </w:tc>
      </w:tr>
      <w:tr w:rsidR="00BE2D31" w:rsidTr="00463B6A">
        <w:trPr>
          <w:trHeight w:val="540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31" w:rsidRDefault="00BE2D31" w:rsidP="00463B6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31" w:rsidRDefault="00BE2D31" w:rsidP="00463B6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31" w:rsidRDefault="00BE2D31" w:rsidP="00463B6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</w:t>
            </w:r>
          </w:p>
        </w:tc>
      </w:tr>
      <w:tr w:rsidR="00BE2D31" w:rsidTr="00463B6A"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463B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463B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      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463B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       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2D31" w:rsidTr="00463B6A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1" w:rsidRDefault="00BE2D31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31" w:rsidRDefault="00BE2D31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«Молодёжь </w:t>
            </w:r>
            <w:proofErr w:type="spellStart"/>
            <w:r>
              <w:rPr>
                <w:bCs/>
                <w:sz w:val="28"/>
                <w:szCs w:val="28"/>
              </w:rPr>
              <w:t>Пинежья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1" w:rsidRDefault="00BE2D31" w:rsidP="00463B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BE2D31" w:rsidRDefault="00BE2D31" w:rsidP="00463B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532034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585A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585A63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485,5</w:t>
            </w:r>
          </w:p>
        </w:tc>
      </w:tr>
      <w:tr w:rsidR="00BE2D31" w:rsidTr="00463B6A">
        <w:trPr>
          <w:trHeight w:val="324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31" w:rsidRDefault="00BE2D31" w:rsidP="00463B6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31" w:rsidRDefault="00BE2D31" w:rsidP="00463B6A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463B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1" w:rsidRDefault="00BE2D31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1" w:rsidRDefault="00BE2D31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1" w:rsidRDefault="00BE2D31" w:rsidP="00463B6A">
            <w:pPr>
              <w:rPr>
                <w:rFonts w:eastAsia="Calibri"/>
              </w:rPr>
            </w:pPr>
          </w:p>
        </w:tc>
      </w:tr>
      <w:tr w:rsidR="00BE2D31" w:rsidTr="00463B6A">
        <w:trPr>
          <w:trHeight w:val="124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31" w:rsidRDefault="00BE2D31" w:rsidP="00463B6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31" w:rsidRDefault="00BE2D31" w:rsidP="00463B6A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463B6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молодежной политике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Архангельской области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532034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585A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31" w:rsidRDefault="00BE2D31" w:rsidP="00585A63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485,5</w:t>
            </w:r>
          </w:p>
        </w:tc>
      </w:tr>
    </w:tbl>
    <w:p w:rsidR="00BE2D31" w:rsidRDefault="00BE2D31" w:rsidP="00BE2D31">
      <w:pPr>
        <w:pStyle w:val="ConsPlusNonformat"/>
        <w:rPr>
          <w:rFonts w:eastAsia="Calibri"/>
        </w:rPr>
      </w:pPr>
    </w:p>
    <w:p w:rsidR="00BE2D31" w:rsidRDefault="00BE2D31" w:rsidP="00BE2D31">
      <w:pPr>
        <w:pStyle w:val="ConsPlusNonformat"/>
      </w:pPr>
    </w:p>
    <w:p w:rsidR="00BE2D31" w:rsidRDefault="00BE2D31" w:rsidP="00BE2D31">
      <w:pPr>
        <w:pStyle w:val="ConsPlusNonformat"/>
      </w:pPr>
    </w:p>
    <w:p w:rsidR="00BE2D31" w:rsidRDefault="00BE2D31" w:rsidP="00BE2D31">
      <w:pPr>
        <w:rPr>
          <w:rFonts w:ascii="Courier New" w:hAnsi="Courier New" w:cs="Courier New"/>
          <w:sz w:val="20"/>
          <w:szCs w:val="20"/>
        </w:rPr>
      </w:pPr>
    </w:p>
    <w:p w:rsidR="00BE2D31" w:rsidRDefault="00BE2D31" w:rsidP="00BE2D31">
      <w:pPr>
        <w:pStyle w:val="ConsPlusNonformat"/>
      </w:pPr>
    </w:p>
    <w:p w:rsidR="00BE2D31" w:rsidRDefault="00BE2D31" w:rsidP="00BE2D31">
      <w:pPr>
        <w:sectPr w:rsidR="00BE2D31">
          <w:pgSz w:w="11906" w:h="16838"/>
          <w:pgMar w:top="1134" w:right="851" w:bottom="1134" w:left="1701" w:header="709" w:footer="709" w:gutter="0"/>
          <w:cols w:space="720"/>
        </w:sectPr>
      </w:pPr>
    </w:p>
    <w:p w:rsidR="00BE2D31" w:rsidRDefault="00BE2D31" w:rsidP="00BE2D3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BE2D31" w:rsidRDefault="00BE2D31" w:rsidP="00BE2D3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муниципальной программе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«Молодёжь </w:t>
      </w:r>
      <w:proofErr w:type="spellStart"/>
      <w:r>
        <w:rPr>
          <w:bCs/>
          <w:sz w:val="28"/>
          <w:szCs w:val="28"/>
        </w:rPr>
        <w:t>Пинежья</w:t>
      </w:r>
      <w:proofErr w:type="spellEnd"/>
      <w:r>
        <w:rPr>
          <w:bCs/>
          <w:sz w:val="28"/>
          <w:szCs w:val="28"/>
        </w:rPr>
        <w:t xml:space="preserve"> »</w:t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53CB9" w:rsidRDefault="00BE2D31" w:rsidP="00553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</w:t>
      </w:r>
    </w:p>
    <w:p w:rsidR="00553CB9" w:rsidRPr="00D7611E" w:rsidRDefault="00553CB9" w:rsidP="00553CB9">
      <w:pPr>
        <w:jc w:val="center"/>
        <w:rPr>
          <w:i/>
          <w:sz w:val="20"/>
          <w:szCs w:val="20"/>
        </w:rPr>
      </w:pPr>
      <w:r>
        <w:rPr>
          <w:sz w:val="28"/>
          <w:szCs w:val="28"/>
        </w:rPr>
        <w:t>(</w:t>
      </w:r>
      <w:r w:rsidRPr="00D7611E">
        <w:rPr>
          <w:i/>
          <w:sz w:val="20"/>
          <w:szCs w:val="20"/>
        </w:rPr>
        <w:t>в редакции постановления администрации от 27.04.2024 №0126-па</w:t>
      </w:r>
      <w:r w:rsidR="00EA5AD6">
        <w:rPr>
          <w:i/>
          <w:sz w:val="20"/>
          <w:szCs w:val="20"/>
        </w:rPr>
        <w:t>, от 10.06.2024 №0153-па</w:t>
      </w:r>
      <w:r w:rsidRPr="00D7611E">
        <w:rPr>
          <w:i/>
          <w:sz w:val="20"/>
          <w:szCs w:val="20"/>
        </w:rPr>
        <w:t>)</w:t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tbl>
      <w:tblPr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9"/>
        <w:gridCol w:w="2974"/>
        <w:gridCol w:w="142"/>
        <w:gridCol w:w="2137"/>
        <w:gridCol w:w="1281"/>
        <w:gridCol w:w="1137"/>
        <w:gridCol w:w="1277"/>
        <w:gridCol w:w="1277"/>
        <w:gridCol w:w="2976"/>
      </w:tblGrid>
      <w:tr w:rsidR="009C4696" w:rsidTr="00D329A6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результата реализации мероприятий по годам</w:t>
            </w: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C4696" w:rsidTr="00D329A6">
        <w:tc>
          <w:tcPr>
            <w:tcW w:w="15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программы: </w:t>
            </w:r>
            <w:r>
              <w:rPr>
                <w:sz w:val="28"/>
                <w:szCs w:val="28"/>
              </w:rPr>
              <w:t xml:space="preserve">создание условий для вовлечения молодёжи в социально-экономическую, политическую и общественную жизнь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9C4696" w:rsidTr="00D329A6">
        <w:trPr>
          <w:trHeight w:val="347"/>
        </w:trPr>
        <w:tc>
          <w:tcPr>
            <w:tcW w:w="15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 № 1 - поддержка инициатив социально активной молодежи и развитие добровольчества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содействие самореализации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 профессиональной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ориентации молодежи</w:t>
            </w:r>
          </w:p>
        </w:tc>
      </w:tr>
      <w:tr w:rsidR="009C4696" w:rsidTr="00D329A6">
        <w:trPr>
          <w:trHeight w:val="703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1.1. Участие в выездных мероприятиях</w:t>
            </w:r>
          </w:p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отдел по молодежной политике и спорту администрации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proofErr w:type="gramStart"/>
            <w:r>
              <w:rPr>
                <w:sz w:val="28"/>
                <w:szCs w:val="28"/>
              </w:rPr>
              <w:t>округа  Архангельской</w:t>
            </w:r>
            <w:proofErr w:type="gramEnd"/>
            <w:r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170,0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 w:rsidRPr="00B514EF">
              <w:rPr>
                <w:rFonts w:eastAsia="Calibri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60,0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Ежегодное направление не менее 15 человек для участия в мероприятиях различных уровней по основным направлениям развития молодежной политики</w:t>
            </w: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0"/>
                <w:szCs w:val="20"/>
              </w:rPr>
            </w:pPr>
            <w:r w:rsidRPr="00B514EF">
              <w:rPr>
                <w:rFonts w:eastAsia="Calibri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Pr="00B514EF" w:rsidRDefault="009C4696" w:rsidP="00D329A6">
            <w:pPr>
              <w:jc w:val="center"/>
              <w:rPr>
                <w:rFonts w:eastAsia="Calibri"/>
              </w:rPr>
            </w:pPr>
            <w:r w:rsidRPr="00B514EF">
              <w:rPr>
                <w:rFonts w:eastAsia="Calibri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120,00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60,0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rPr>
          <w:trHeight w:val="859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1.2. Проведение мероприятий для молодежи и молодых семей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отдел по молодежной политике и спорту администрации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proofErr w:type="gramStart"/>
            <w:r>
              <w:rPr>
                <w:sz w:val="28"/>
                <w:szCs w:val="28"/>
              </w:rPr>
              <w:t>округа  Архангельской</w:t>
            </w:r>
            <w:proofErr w:type="gramEnd"/>
            <w:r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502,5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 w:rsidRPr="00B514EF">
              <w:rPr>
                <w:rFonts w:eastAsia="Calibri"/>
              </w:rPr>
              <w:t>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243,25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243,25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не менее 3 мероприятий с общим количеством участников не менее 120 человек</w:t>
            </w:r>
          </w:p>
          <w:p w:rsidR="009C4696" w:rsidRDefault="009C4696" w:rsidP="00D329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Pr="00B514EF" w:rsidRDefault="009C4696" w:rsidP="00D329A6">
            <w:pPr>
              <w:jc w:val="center"/>
              <w:rPr>
                <w:rFonts w:eastAsia="Calibri"/>
              </w:rPr>
            </w:pPr>
            <w:r w:rsidRPr="00B514EF">
              <w:rPr>
                <w:rFonts w:eastAsia="Calibri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Pr="00B514EF" w:rsidRDefault="009C4696" w:rsidP="00D329A6">
            <w:pPr>
              <w:jc w:val="center"/>
              <w:rPr>
                <w:rFonts w:eastAsia="Calibri"/>
              </w:rPr>
            </w:pPr>
            <w:r w:rsidRPr="00B514EF">
              <w:rPr>
                <w:rFonts w:eastAsia="Calibri"/>
              </w:rPr>
              <w:t>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486,5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243,25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243,25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rPr>
          <w:trHeight w:val="543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Проведение </w:t>
            </w:r>
            <w:proofErr w:type="spellStart"/>
            <w:r>
              <w:rPr>
                <w:sz w:val="28"/>
                <w:szCs w:val="28"/>
              </w:rPr>
              <w:t>профориентацион</w:t>
            </w:r>
            <w:proofErr w:type="spellEnd"/>
          </w:p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отдел по молодежной политике и спорту администрации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proofErr w:type="gramStart"/>
            <w:r>
              <w:rPr>
                <w:sz w:val="28"/>
                <w:szCs w:val="28"/>
              </w:rPr>
              <w:t>округа  Архангельской</w:t>
            </w:r>
            <w:proofErr w:type="gramEnd"/>
            <w:r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88,0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44,0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не менее 1 мероприятия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направленности с общим количеством участников не менее 40 человек</w:t>
            </w: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Pr="00B514EF" w:rsidRDefault="009C4696" w:rsidP="00D329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88,0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44,0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rPr>
          <w:trHeight w:val="315"/>
        </w:trPr>
        <w:tc>
          <w:tcPr>
            <w:tcW w:w="15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№ 2 -  развитие и совершенствование системы патриотического воспитания граждан Российской Федерации в </w:t>
            </w:r>
            <w:proofErr w:type="spellStart"/>
            <w:r>
              <w:rPr>
                <w:b/>
                <w:sz w:val="28"/>
                <w:szCs w:val="28"/>
              </w:rPr>
              <w:t>Пинежском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муниципальном  округе</w:t>
            </w:r>
            <w:proofErr w:type="gramEnd"/>
          </w:p>
        </w:tc>
      </w:tr>
      <w:tr w:rsidR="009C4696" w:rsidTr="00D329A6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Проведение районных </w:t>
            </w:r>
            <w:proofErr w:type="gramStart"/>
            <w:r>
              <w:rPr>
                <w:sz w:val="28"/>
                <w:szCs w:val="28"/>
              </w:rPr>
              <w:t>мероприятий  патриотической</w:t>
            </w:r>
            <w:proofErr w:type="gramEnd"/>
            <w:r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отдел по молодежной политике и спорту администрации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proofErr w:type="gramStart"/>
            <w:r>
              <w:rPr>
                <w:sz w:val="28"/>
                <w:szCs w:val="28"/>
              </w:rPr>
              <w:t>округа  Архангельской</w:t>
            </w:r>
            <w:proofErr w:type="gramEnd"/>
            <w:r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166,4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hanging="10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hanging="69"/>
              <w:jc w:val="center"/>
              <w:rPr>
                <w:rFonts w:eastAsia="Calibri"/>
              </w:rPr>
            </w:pPr>
            <w:r>
              <w:t>68,2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68,2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 не менее двух мероприятий патриотической направленности с количеством участников не менее 100 человек.</w:t>
            </w: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ind w:hanging="10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ind w:hanging="69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hanging="10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hanging="6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136,4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hanging="106"/>
              <w:jc w:val="center"/>
              <w:rPr>
                <w:rFonts w:eastAsia="Calibri"/>
              </w:rPr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hanging="69"/>
              <w:jc w:val="center"/>
              <w:rPr>
                <w:rFonts w:eastAsia="Calibri"/>
              </w:rPr>
            </w:pPr>
            <w:r>
              <w:t>68,2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68,2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Участие </w:t>
            </w:r>
          </w:p>
          <w:p w:rsidR="009C4696" w:rsidRDefault="009C4696" w:rsidP="00D32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выездных мероприятиях патриотической направленности; </w:t>
            </w:r>
          </w:p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поисковых экспедициях патриотической направленности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</w:rPr>
            </w:pPr>
            <w:r>
              <w:rPr>
                <w:sz w:val="28"/>
                <w:szCs w:val="28"/>
              </w:rPr>
              <w:lastRenderedPageBreak/>
              <w:t xml:space="preserve">отдел по молодежной политике и спорту </w:t>
            </w:r>
            <w:r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proofErr w:type="gramStart"/>
            <w:r>
              <w:rPr>
                <w:sz w:val="28"/>
                <w:szCs w:val="28"/>
              </w:rPr>
              <w:t>округа  Архангельской</w:t>
            </w:r>
            <w:proofErr w:type="gramEnd"/>
            <w:r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160,0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70,0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направление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четырех человек для участия в мероприятиях различных уровней по патриотической направленности; представителей поисковых отрядов не менее чем в двух поисковых экспедициях </w:t>
            </w: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140,0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70,0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2.3. </w:t>
            </w:r>
            <w:r>
              <w:rPr>
                <w:sz w:val="28"/>
                <w:szCs w:val="28"/>
              </w:rPr>
              <w:t>Р</w:t>
            </w:r>
            <w:r w:rsidRPr="001E3C7B">
              <w:rPr>
                <w:sz w:val="28"/>
                <w:szCs w:val="28"/>
              </w:rPr>
              <w:t xml:space="preserve">емонт, реконструкция, благоустройство </w:t>
            </w:r>
          </w:p>
          <w:p w:rsidR="009C4696" w:rsidRDefault="009C4696" w:rsidP="00D329A6">
            <w:pPr>
              <w:rPr>
                <w:sz w:val="28"/>
                <w:szCs w:val="28"/>
              </w:rPr>
            </w:pPr>
            <w:r w:rsidRPr="001E3C7B">
              <w:rPr>
                <w:sz w:val="28"/>
                <w:szCs w:val="28"/>
              </w:rPr>
              <w:t>и установка памятников, обелисков, мемориалов, памятных досок</w:t>
            </w:r>
          </w:p>
          <w:p w:rsidR="009C4696" w:rsidRDefault="009C4696" w:rsidP="00D329A6">
            <w:pPr>
              <w:rPr>
                <w:sz w:val="28"/>
                <w:szCs w:val="28"/>
              </w:rPr>
            </w:pPr>
          </w:p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pStyle w:val="a6"/>
              <w:rPr>
                <w:sz w:val="28"/>
                <w:szCs w:val="28"/>
              </w:rPr>
            </w:pPr>
            <w:r w:rsidRPr="00B645CF">
              <w:rPr>
                <w:sz w:val="28"/>
                <w:szCs w:val="28"/>
              </w:rPr>
              <w:t xml:space="preserve">отдел по молодежной политике и спорту администрации </w:t>
            </w:r>
            <w:proofErr w:type="spellStart"/>
            <w:r w:rsidRPr="00B645CF">
              <w:rPr>
                <w:sz w:val="28"/>
                <w:szCs w:val="28"/>
              </w:rPr>
              <w:t>Пинежского</w:t>
            </w:r>
            <w:proofErr w:type="spellEnd"/>
            <w:r w:rsidRPr="00B645CF">
              <w:rPr>
                <w:sz w:val="28"/>
                <w:szCs w:val="28"/>
              </w:rPr>
              <w:t xml:space="preserve"> муниципального </w:t>
            </w:r>
            <w:proofErr w:type="gramStart"/>
            <w:r w:rsidRPr="00B645CF">
              <w:rPr>
                <w:sz w:val="28"/>
                <w:szCs w:val="28"/>
              </w:rPr>
              <w:t>округа  Архангельской</w:t>
            </w:r>
            <w:proofErr w:type="gramEnd"/>
            <w:r w:rsidRPr="00B645CF">
              <w:rPr>
                <w:sz w:val="28"/>
                <w:szCs w:val="28"/>
              </w:rPr>
              <w:t xml:space="preserve"> области</w:t>
            </w:r>
          </w:p>
          <w:p w:rsidR="009C4696" w:rsidRDefault="009C4696" w:rsidP="00D329A6">
            <w:pPr>
              <w:pStyle w:val="a6"/>
              <w:rPr>
                <w:sz w:val="28"/>
                <w:szCs w:val="28"/>
              </w:rPr>
            </w:pPr>
          </w:p>
          <w:p w:rsidR="009C4696" w:rsidRDefault="009C4696" w:rsidP="00D329A6">
            <w:pPr>
              <w:pStyle w:val="a6"/>
              <w:rPr>
                <w:sz w:val="28"/>
                <w:szCs w:val="28"/>
              </w:rPr>
            </w:pPr>
          </w:p>
          <w:p w:rsidR="009C4696" w:rsidRDefault="009C4696" w:rsidP="00D329A6">
            <w:pPr>
              <w:pStyle w:val="a6"/>
              <w:rPr>
                <w:sz w:val="28"/>
                <w:szCs w:val="28"/>
              </w:rPr>
            </w:pPr>
          </w:p>
          <w:p w:rsidR="009C4696" w:rsidRPr="00B645CF" w:rsidRDefault="009C4696" w:rsidP="00D329A6">
            <w:pPr>
              <w:pStyle w:val="a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EA5AD6" w:rsidP="00D329A6">
            <w:pPr>
              <w:jc w:val="center"/>
              <w:rPr>
                <w:sz w:val="28"/>
                <w:szCs w:val="28"/>
              </w:rPr>
            </w:pPr>
            <w:r>
              <w:t>862,9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Pr="00B645CF" w:rsidRDefault="00EA5AD6" w:rsidP="00D329A6">
            <w:pPr>
              <w:jc w:val="center"/>
            </w:pPr>
            <w:r>
              <w:t>862,9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Pr="00B645CF" w:rsidRDefault="009C4696" w:rsidP="00D329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645CF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ремонт, реконструкция, благоустройство </w:t>
            </w:r>
          </w:p>
          <w:p w:rsidR="009C4696" w:rsidRDefault="009C4696" w:rsidP="00D329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645CF">
              <w:rPr>
                <w:rFonts w:ascii="Times New Roman" w:hAnsi="Times New Roman" w:cs="Times New Roman"/>
                <w:sz w:val="28"/>
                <w:szCs w:val="28"/>
              </w:rPr>
              <w:t>и установка памятников, обелисков, мемориалов, памятных досок</w:t>
            </w:r>
          </w:p>
          <w:p w:rsidR="009C4696" w:rsidRDefault="009C4696" w:rsidP="00D329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96" w:rsidRDefault="009C4696" w:rsidP="00D329A6">
            <w:pPr>
              <w:pStyle w:val="ConsPlusNonformat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Pr="00B645CF" w:rsidRDefault="009C4696" w:rsidP="00D329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EA5AD6" w:rsidP="00D3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EA5AD6" w:rsidP="00D3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Pr="006F5F06" w:rsidRDefault="009C4696" w:rsidP="00D329A6">
            <w:pPr>
              <w:jc w:val="center"/>
            </w:pPr>
            <w:r w:rsidRPr="006F5F06">
              <w:t>112,9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sz w:val="28"/>
                <w:szCs w:val="28"/>
              </w:rPr>
            </w:pPr>
            <w:r w:rsidRPr="00B645CF">
              <w:t>112,9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Pr="00B645CF" w:rsidRDefault="009C4696" w:rsidP="00D329A6">
            <w:pPr>
              <w:jc w:val="center"/>
            </w:pPr>
            <w:r w:rsidRPr="00B645CF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Pr="00B645CF" w:rsidRDefault="009C4696" w:rsidP="00D329A6">
            <w:pPr>
              <w:jc w:val="center"/>
            </w:pPr>
            <w:r w:rsidRPr="00B645CF">
              <w:t>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rPr>
          <w:trHeight w:val="707"/>
        </w:trPr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муниципальной программе: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молодежной политике и спорту администрации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proofErr w:type="gramStart"/>
            <w:r>
              <w:rPr>
                <w:sz w:val="28"/>
                <w:szCs w:val="28"/>
              </w:rPr>
              <w:t xml:space="preserve">округа  </w:t>
            </w:r>
            <w:r>
              <w:rPr>
                <w:sz w:val="28"/>
                <w:szCs w:val="28"/>
              </w:rPr>
              <w:lastRenderedPageBreak/>
              <w:t>Архангельской</w:t>
            </w:r>
            <w:proofErr w:type="gramEnd"/>
            <w:r>
              <w:rPr>
                <w:sz w:val="28"/>
                <w:szCs w:val="28"/>
              </w:rPr>
              <w:t xml:space="preserve"> области Архангельской области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EA5AD6">
            <w:pPr>
              <w:jc w:val="center"/>
              <w:rPr>
                <w:rFonts w:eastAsia="Calibri"/>
              </w:rPr>
            </w:pPr>
            <w:r>
              <w:t>1</w:t>
            </w:r>
            <w:r w:rsidR="00EA5AD6">
              <w:t>94</w:t>
            </w:r>
            <w:r>
              <w:t>9,8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EA5AD6" w:rsidP="00EA5AD6">
            <w:pPr>
              <w:rPr>
                <w:rFonts w:eastAsia="Calibri"/>
              </w:rPr>
            </w:pPr>
            <w:r>
              <w:t>97</w:t>
            </w:r>
            <w:r w:rsidR="009C4696">
              <w:t>8</w:t>
            </w:r>
            <w:r w:rsidR="009C4696" w:rsidRPr="00B645CF">
              <w:t>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41"/>
              <w:jc w:val="center"/>
              <w:rPr>
                <w:rFonts w:eastAsia="Calibri"/>
              </w:rPr>
            </w:pPr>
            <w:r>
              <w:t>485,5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left="-87" w:right="-183" w:firstLine="87"/>
              <w:jc w:val="center"/>
              <w:rPr>
                <w:rFonts w:eastAsia="Calibri"/>
              </w:rPr>
            </w:pPr>
            <w:r>
              <w:t>485,5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pStyle w:val="1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числе:   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ind w:hanging="222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ind w:right="-117" w:hanging="164"/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pStyle w:val="1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EA5AD6" w:rsidP="00EA5AD6">
            <w:pPr>
              <w:ind w:hanging="2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  <w:r w:rsidR="009C4696">
              <w:rPr>
                <w:rFonts w:eastAsia="Calibri"/>
              </w:rPr>
              <w:t>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EA5AD6" w:rsidP="00D329A6">
            <w:pPr>
              <w:ind w:right="-117" w:hanging="16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  <w:bookmarkStart w:id="0" w:name="_GoBack"/>
            <w:bookmarkEnd w:id="0"/>
            <w:r w:rsidR="009C4696">
              <w:rPr>
                <w:rFonts w:eastAsia="Calibri"/>
              </w:rPr>
              <w:t>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left="-87" w:right="-183" w:firstLine="87"/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4696" w:rsidTr="00D329A6">
        <w:trPr>
          <w:trHeight w:val="708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pStyle w:val="1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>
              <w:t>1083,8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jc w:val="center"/>
              <w:rPr>
                <w:rFonts w:eastAsia="Calibri"/>
              </w:rPr>
            </w:pPr>
            <w:r w:rsidRPr="00B645CF">
              <w:t>112,9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right="-141"/>
              <w:jc w:val="center"/>
              <w:rPr>
                <w:rFonts w:eastAsia="Calibri"/>
              </w:rPr>
            </w:pPr>
            <w:r>
              <w:t>485,5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6" w:rsidRDefault="009C4696" w:rsidP="00D329A6">
            <w:pPr>
              <w:ind w:left="-87" w:right="-183" w:firstLine="87"/>
              <w:jc w:val="center"/>
              <w:rPr>
                <w:rFonts w:eastAsia="Calibri"/>
              </w:rPr>
            </w:pPr>
            <w:r>
              <w:t>485,5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6" w:rsidRDefault="009C4696" w:rsidP="00D329A6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C4696" w:rsidRDefault="009C4696" w:rsidP="009C4696">
      <w:pPr>
        <w:rPr>
          <w:bCs/>
          <w:i/>
          <w:sz w:val="22"/>
          <w:szCs w:val="22"/>
        </w:rPr>
        <w:sectPr w:rsidR="009C4696">
          <w:pgSz w:w="16838" w:h="11906" w:orient="landscape"/>
          <w:pgMar w:top="1701" w:right="851" w:bottom="993" w:left="851" w:header="709" w:footer="709" w:gutter="0"/>
          <w:cols w:space="720"/>
        </w:sectPr>
      </w:pPr>
    </w:p>
    <w:p w:rsidR="009C4696" w:rsidRDefault="009C4696" w:rsidP="009C4696"/>
    <w:p w:rsidR="00BC39FD" w:rsidRDefault="00BC39FD"/>
    <w:sectPr w:rsidR="00BC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04"/>
    <w:rsid w:val="003023FB"/>
    <w:rsid w:val="00382EC0"/>
    <w:rsid w:val="00473E04"/>
    <w:rsid w:val="00532034"/>
    <w:rsid w:val="00553CB9"/>
    <w:rsid w:val="00581230"/>
    <w:rsid w:val="00585A63"/>
    <w:rsid w:val="0075074D"/>
    <w:rsid w:val="009C4696"/>
    <w:rsid w:val="00BC39FD"/>
    <w:rsid w:val="00BE2D31"/>
    <w:rsid w:val="00D41B66"/>
    <w:rsid w:val="00D7611E"/>
    <w:rsid w:val="00EA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AE57E-FABC-4BAF-96DF-BC44A6FB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qFormat/>
    <w:rsid w:val="00BE2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2D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uiPriority w:val="99"/>
    <w:rsid w:val="00BE2D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E2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E2D31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styleId="a3">
    <w:name w:val="Hyperlink"/>
    <w:uiPriority w:val="99"/>
    <w:unhideWhenUsed/>
    <w:rsid w:val="00BE2D31"/>
    <w:rPr>
      <w:color w:val="0000FF"/>
      <w:u w:val="single"/>
    </w:rPr>
  </w:style>
  <w:style w:type="paragraph" w:styleId="a4">
    <w:name w:val="Body Text"/>
    <w:basedOn w:val="a"/>
    <w:link w:val="a5"/>
    <w:rsid w:val="00BE2D31"/>
    <w:rPr>
      <w:rFonts w:eastAsia="Calibri"/>
      <w:sz w:val="28"/>
    </w:rPr>
  </w:style>
  <w:style w:type="character" w:customStyle="1" w:styleId="a5">
    <w:name w:val="Основной текст Знак"/>
    <w:basedOn w:val="a0"/>
    <w:link w:val="a4"/>
    <w:rsid w:val="00BE2D3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BE2D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C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2649&amp;date=10.11.2022" TargetMode="External"/><Relationship Id="rId4" Type="http://schemas.openxmlformats.org/officeDocument/2006/relationships/hyperlink" Target="https://login.consultant.ru/link/?req=doc&amp;base=LAW&amp;n=171835&amp;date=10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Н.М. Щеголихина</dc:creator>
  <cp:keywords/>
  <dc:description/>
  <cp:lastModifiedBy>Н.М. Щеголихина</cp:lastModifiedBy>
  <cp:revision>12</cp:revision>
  <dcterms:created xsi:type="dcterms:W3CDTF">2024-01-19T14:20:00Z</dcterms:created>
  <dcterms:modified xsi:type="dcterms:W3CDTF">2024-07-18T10:12:00Z</dcterms:modified>
</cp:coreProperties>
</file>