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6" w:type="dxa"/>
        <w:tblInd w:w="4680" w:type="dxa"/>
        <w:tblLook w:val="01E0" w:firstRow="1" w:lastRow="1" w:firstColumn="1" w:lastColumn="1" w:noHBand="0" w:noVBand="0"/>
      </w:tblPr>
      <w:tblGrid>
        <w:gridCol w:w="4926"/>
      </w:tblGrid>
      <w:tr w:rsidR="00FC28F7" w:rsidTr="00463B6A">
        <w:tc>
          <w:tcPr>
            <w:tcW w:w="4926" w:type="dxa"/>
          </w:tcPr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Утверждена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постановлением администрации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округа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Архангельской области</w:t>
            </w:r>
          </w:p>
          <w:p w:rsidR="00FC28F7" w:rsidRDefault="00FC28F7" w:rsidP="00463B6A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9 ноября 2023 № 1078- па</w:t>
            </w:r>
          </w:p>
          <w:p w:rsidR="00FC28F7" w:rsidRDefault="00FC28F7" w:rsidP="00463B6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C28F7" w:rsidRDefault="00FC28F7" w:rsidP="00FC28F7">
      <w:pPr>
        <w:jc w:val="center"/>
        <w:rPr>
          <w:b/>
          <w:sz w:val="28"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Муниципальная программа </w:t>
      </w:r>
    </w:p>
    <w:p w:rsidR="00FC28F7" w:rsidRPr="00EC10F5" w:rsidRDefault="00FC28F7" w:rsidP="00FC28F7">
      <w:pPr>
        <w:jc w:val="center"/>
        <w:rPr>
          <w:i/>
          <w:sz w:val="20"/>
          <w:szCs w:val="20"/>
        </w:rPr>
      </w:pPr>
      <w:r>
        <w:rPr>
          <w:b/>
          <w:sz w:val="44"/>
          <w:szCs w:val="44"/>
        </w:rPr>
        <w:t>«Обеспечение жильем молодых семей»</w:t>
      </w:r>
      <w:r w:rsidR="00EC10F5">
        <w:rPr>
          <w:b/>
          <w:sz w:val="44"/>
          <w:szCs w:val="44"/>
        </w:rPr>
        <w:t xml:space="preserve"> </w:t>
      </w:r>
      <w:r w:rsidR="00EC10F5" w:rsidRPr="00EC10F5">
        <w:rPr>
          <w:i/>
          <w:sz w:val="20"/>
          <w:szCs w:val="20"/>
        </w:rPr>
        <w:t>(</w:t>
      </w:r>
      <w:r w:rsidR="00EC10F5">
        <w:rPr>
          <w:i/>
          <w:sz w:val="20"/>
          <w:szCs w:val="20"/>
        </w:rPr>
        <w:t>в редакции постановления от 15.03.2024 №0076-па)</w:t>
      </w:r>
    </w:p>
    <w:p w:rsidR="00FC28F7" w:rsidRDefault="00FC28F7" w:rsidP="00FC28F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 CYR" w:hAnsi="Times New Roman CYR"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C28F7" w:rsidRDefault="00FC28F7" w:rsidP="00FC28F7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rFonts w:ascii="Times New Roman CYR" w:hAnsi="Times New Roman CYR"/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с. Карпогоры</w:t>
      </w:r>
    </w:p>
    <w:p w:rsidR="00FC28F7" w:rsidRDefault="00FC28F7" w:rsidP="00FC28F7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lastRenderedPageBreak/>
        <w:t>2023 год</w:t>
      </w: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ПАСПОРТ </w:t>
      </w: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муниципальной программы</w:t>
      </w: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«Обеспечение жильем молодых семей»</w:t>
      </w:r>
    </w:p>
    <w:p w:rsidR="00FC28F7" w:rsidRDefault="00FC28F7" w:rsidP="00FC28F7">
      <w:pPr>
        <w:jc w:val="center"/>
        <w:rPr>
          <w:szCs w:val="28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645"/>
        <w:gridCol w:w="5105"/>
      </w:tblGrid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муниципальная </w:t>
            </w:r>
            <w:proofErr w:type="gramStart"/>
            <w:r>
              <w:rPr>
                <w:szCs w:val="28"/>
                <w:lang w:eastAsia="en-US"/>
              </w:rPr>
              <w:t>программа  «</w:t>
            </w:r>
            <w:proofErr w:type="gramEnd"/>
            <w:r>
              <w:rPr>
                <w:szCs w:val="28"/>
                <w:lang w:eastAsia="en-US"/>
              </w:rPr>
              <w:t>Обеспечение жильем молодых семей» (далее - муниципальная программа)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Ответственный исполнитель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</w:t>
            </w:r>
            <w:proofErr w:type="gramStart"/>
            <w:r>
              <w:rPr>
                <w:szCs w:val="28"/>
                <w:lang w:eastAsia="en-US"/>
              </w:rPr>
              <w:t>округа  Архангельской</w:t>
            </w:r>
            <w:proofErr w:type="gramEnd"/>
            <w:r>
              <w:rPr>
                <w:szCs w:val="28"/>
                <w:lang w:eastAsia="en-US"/>
              </w:rPr>
              <w:t xml:space="preserve"> области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Соисполнители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Cs w:val="28"/>
                <w:lang w:eastAsia="en-US"/>
              </w:rPr>
              <w:t>Пинежского</w:t>
            </w:r>
            <w:proofErr w:type="spellEnd"/>
            <w:r>
              <w:rPr>
                <w:szCs w:val="28"/>
                <w:lang w:eastAsia="en-US"/>
              </w:rPr>
              <w:t xml:space="preserve"> муниципального округа Архангельской области (далее -  местная администрация)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Подпрограммы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 предусмотрены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оказание финансовой поддержки в решении жилищной проблемы молодым семьям, включая многодетные, признанным в установленном порядке нуждающимися в улучшении жилищных условий</w:t>
            </w:r>
            <w:r>
              <w:rPr>
                <w:szCs w:val="28"/>
                <w:lang w:eastAsia="en-US"/>
              </w:rPr>
              <w:t>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t xml:space="preserve"> Перечень целевых показателей программы приведен в приложении № 1 к настоящей муниципальной программе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молодых семей жильем соответствующим социальным стандартам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Сроки  и</w:t>
            </w:r>
            <w:proofErr w:type="gramEnd"/>
            <w:r>
              <w:rPr>
                <w:szCs w:val="28"/>
                <w:lang w:eastAsia="en-US"/>
              </w:rPr>
              <w:t xml:space="preserve"> этапы реализации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муниципальной программы</w:t>
            </w:r>
          </w:p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2024 – 2026 годы, 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муниципальная программа реализуется в один этап</w:t>
            </w:r>
          </w:p>
          <w:p w:rsidR="00FC28F7" w:rsidRDefault="00FC28F7" w:rsidP="00463B6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C28F7" w:rsidTr="00463B6A">
        <w:tc>
          <w:tcPr>
            <w:tcW w:w="4644" w:type="dxa"/>
            <w:hideMark/>
          </w:tcPr>
          <w:p w:rsidR="00EC10F5" w:rsidRPr="00EC10F5" w:rsidRDefault="00FC28F7" w:rsidP="00EC10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Cs w:val="28"/>
                <w:lang w:eastAsia="en-US"/>
              </w:rPr>
              <w:t>Объемы и источники финансирования муниципальной программы</w:t>
            </w:r>
            <w:r w:rsidR="00EC10F5">
              <w:rPr>
                <w:szCs w:val="28"/>
                <w:lang w:eastAsia="en-US"/>
              </w:rPr>
              <w:t xml:space="preserve"> </w:t>
            </w:r>
            <w:r w:rsidR="00EC10F5" w:rsidRPr="00EC10F5">
              <w:rPr>
                <w:i/>
                <w:sz w:val="20"/>
                <w:szCs w:val="20"/>
              </w:rPr>
              <w:t>(</w:t>
            </w:r>
            <w:r w:rsidR="00EC10F5">
              <w:rPr>
                <w:i/>
                <w:sz w:val="20"/>
                <w:szCs w:val="20"/>
              </w:rPr>
              <w:t>в редакции постановления от 15.03.2024 №0076-па)</w:t>
            </w:r>
          </w:p>
          <w:p w:rsidR="00FC28F7" w:rsidRDefault="00FC28F7" w:rsidP="00463B6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Общий объем финансирования программы составляет </w:t>
            </w:r>
            <w:r w:rsidR="00EC10F5">
              <w:rPr>
                <w:szCs w:val="28"/>
                <w:lang w:eastAsia="en-US"/>
              </w:rPr>
              <w:t>5006,5</w:t>
            </w:r>
            <w:r>
              <w:rPr>
                <w:szCs w:val="28"/>
                <w:lang w:eastAsia="en-US"/>
              </w:rPr>
              <w:t>тыс. руб.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в том числе: с</w:t>
            </w:r>
            <w:r w:rsidR="00EC10F5">
              <w:rPr>
                <w:szCs w:val="28"/>
                <w:lang w:eastAsia="en-US"/>
              </w:rPr>
              <w:t>редства федерального бюджета – 499,8</w:t>
            </w:r>
            <w:r>
              <w:rPr>
                <w:szCs w:val="28"/>
                <w:lang w:eastAsia="en-US"/>
              </w:rPr>
              <w:t xml:space="preserve"> тыс. руб.;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средства областного бюджета – </w:t>
            </w:r>
            <w:r w:rsidR="00EC10F5">
              <w:rPr>
                <w:szCs w:val="28"/>
                <w:lang w:eastAsia="en-US"/>
              </w:rPr>
              <w:t>512,8</w:t>
            </w:r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тыс.руб</w:t>
            </w:r>
            <w:proofErr w:type="spellEnd"/>
            <w:r>
              <w:rPr>
                <w:szCs w:val="28"/>
                <w:lang w:eastAsia="en-US"/>
              </w:rPr>
              <w:t>.;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средства местного бюджета –3</w:t>
            </w:r>
            <w:r w:rsidR="00EC10F5">
              <w:rPr>
                <w:szCs w:val="28"/>
                <w:lang w:eastAsia="en-US"/>
              </w:rPr>
              <w:t>993,9</w:t>
            </w:r>
            <w:r>
              <w:rPr>
                <w:szCs w:val="28"/>
                <w:lang w:eastAsia="en-US"/>
              </w:rPr>
              <w:t xml:space="preserve"> тыс. руб.</w:t>
            </w:r>
          </w:p>
          <w:p w:rsidR="00FC28F7" w:rsidRDefault="00FC28F7" w:rsidP="00463B6A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C28F7" w:rsidRDefault="00FC28F7" w:rsidP="00FC28F7">
      <w:pPr>
        <w:ind w:left="360"/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1. Характеристика сферы реализации муниципальной программы </w:t>
      </w: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rPr>
          <w:szCs w:val="28"/>
        </w:rPr>
        <w:t xml:space="preserve">Программа разработана в соответствии с мероприятием </w:t>
      </w:r>
      <w:r>
        <w:t xml:space="preserve">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года N 1710; </w:t>
      </w:r>
      <w:r>
        <w:rPr>
          <w:szCs w:val="28"/>
        </w:rPr>
        <w:t>подпрограммы №2  «Обеспечение жильем молодых семей» государственной программы  Архангельской области «Обеспечение качественным, доступным жильем и объектами инженерной инфраструктуры населения Архангельской области», утвержденной постановлением Правительства Архангельской</w:t>
      </w:r>
      <w:r>
        <w:t xml:space="preserve"> области </w:t>
      </w:r>
      <w:r>
        <w:rPr>
          <w:szCs w:val="28"/>
        </w:rPr>
        <w:t xml:space="preserve">от 11 октября 2013 г. № 475-пп (в ред. постановлений Правительства Архангельской области от 10.04.2018 N 168-пп, от 18.12.2018 N 599-пп, от 14.05.2019 N 253-пп). 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Имея достаточный уровень дохода для получения ипотечного жилищного кредита, молодые семьи не в состоянии оплатить первоначальный взнос при оформлении ипотечного кредита.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у них нет возможности накопить на эти цели необходимые средства. Однако у данной категории населения есть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для дальнейшего профессионального роста и повышения уровня жизни. 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 на 1 января 2023 года нуждаются в улучшении жилищных условий 29 молодых семей.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Необходимость устойчивого функционирования системы улучшения жилищных условий молодых семей определяет целесообразность использования программного метода для решения жилищной проблемы, поскольку эта задача: не может быть решена в пределах одного финансового года и требует бюджетных расходов в течение нескольких лет; носит комплексный характер и ее решение окажет влияние на рост социального благополучия и общее экономическое развитие. Решение жилищной проблемы в рамках муниципальной программы позволит обеспечить возможность улучшения жилищных условий, повышение качества жизни молодых семей, а также сохранение кадрового потенциала в сельской местности, тем самым станет основой для создания стабильных условий жизни молодых семей.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2. Механизм реализации муниципальной программы</w:t>
      </w:r>
    </w:p>
    <w:p w:rsidR="00FC28F7" w:rsidRDefault="00FC28F7" w:rsidP="00FC28F7">
      <w:pPr>
        <w:ind w:firstLine="540"/>
        <w:jc w:val="center"/>
        <w:rPr>
          <w:b/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Реализация мероприятий муниципальной программы осуществляется в рамках   государственной программы Архангельской области «Обеспечение качественным, доступным жильем и объектами инженерной инфраструктуры населения Архангельской области» на основе соглашений, заключаемых ежегодно  агентством по делам молодежи с администрацией 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округа,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Архангельской области. Предоставление субсидий из федерального и областного бюджетов местным бюджетам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расходных обязательств муниципальных образований на предоставление социальных выплат осуществляется в соответствии с Правилами предоставления и распределения субсидий из областного бюджета бюджетам муниципальных районов, муниципальных округов, городских округов и городских поселений Архангельской области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расходных обязательств </w:t>
      </w:r>
      <w:r>
        <w:rPr>
          <w:szCs w:val="28"/>
        </w:rPr>
        <w:lastRenderedPageBreak/>
        <w:t>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 области.</w:t>
      </w:r>
    </w:p>
    <w:p w:rsidR="00FC28F7" w:rsidRDefault="00FC28F7" w:rsidP="00FC28F7">
      <w:pPr>
        <w:ind w:firstLine="708"/>
        <w:jc w:val="both"/>
        <w:rPr>
          <w:szCs w:val="28"/>
        </w:rPr>
      </w:pPr>
      <w:r>
        <w:rPr>
          <w:szCs w:val="28"/>
        </w:rPr>
        <w:t xml:space="preserve">Ресурсное обеспечение реализации программы за счет средств районного бюджета приведено в приложении № 2 к </w:t>
      </w:r>
      <w:proofErr w:type="gramStart"/>
      <w:r>
        <w:rPr>
          <w:szCs w:val="28"/>
        </w:rPr>
        <w:t>муниципальной  программе</w:t>
      </w:r>
      <w:proofErr w:type="gramEnd"/>
      <w:r>
        <w:rPr>
          <w:szCs w:val="28"/>
        </w:rPr>
        <w:t>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год.</w:t>
      </w:r>
    </w:p>
    <w:p w:rsidR="00FC28F7" w:rsidRDefault="00FC28F7" w:rsidP="00FC28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 изменении объемов бюджетного финансирования по сравнению с объемами, предусмотренными муниципальной программой, 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предложения по внесению изменений в муниципальную программу.</w:t>
      </w:r>
    </w:p>
    <w:p w:rsidR="00FC28F7" w:rsidRDefault="00FC28F7" w:rsidP="00FC28F7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Перечень мероприятий программы приведен в приложении № 3 к муниципальной программе.</w:t>
      </w:r>
    </w:p>
    <w:p w:rsidR="00FC28F7" w:rsidRDefault="00FC28F7" w:rsidP="00FC28F7">
      <w:pPr>
        <w:widowControl w:val="0"/>
        <w:autoSpaceDE w:val="0"/>
        <w:autoSpaceDN w:val="0"/>
        <w:adjustRightInd w:val="0"/>
        <w:jc w:val="right"/>
        <w:outlineLvl w:val="1"/>
        <w:rPr>
          <w:szCs w:val="20"/>
        </w:rPr>
      </w:pPr>
    </w:p>
    <w:p w:rsidR="00FC28F7" w:rsidRDefault="00FC28F7" w:rsidP="00FC28F7">
      <w:pPr>
        <w:jc w:val="center"/>
        <w:rPr>
          <w:b/>
          <w:szCs w:val="28"/>
        </w:rPr>
      </w:pPr>
      <w:r>
        <w:rPr>
          <w:b/>
          <w:szCs w:val="28"/>
        </w:rPr>
        <w:t>3. Ожидаемые результаты реализации муниципальной программы</w:t>
      </w:r>
    </w:p>
    <w:p w:rsidR="00FC28F7" w:rsidRDefault="00FC28F7" w:rsidP="00FC28F7">
      <w:pPr>
        <w:rPr>
          <w:b/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rPr>
          <w:szCs w:val="28"/>
        </w:rPr>
        <w:t xml:space="preserve"> Реализация мероприятий муниципальной программы позволит   к 2026 году </w:t>
      </w:r>
      <w:proofErr w:type="gramStart"/>
      <w:r>
        <w:rPr>
          <w:szCs w:val="28"/>
        </w:rPr>
        <w:t>улучшить  жилищные</w:t>
      </w:r>
      <w:proofErr w:type="gramEnd"/>
      <w:r>
        <w:rPr>
          <w:szCs w:val="28"/>
        </w:rPr>
        <w:t xml:space="preserve"> условия  24 молодым семьям, включая многодетные.</w:t>
      </w:r>
    </w:p>
    <w:p w:rsidR="00FC28F7" w:rsidRDefault="00FC28F7" w:rsidP="00FC28F7">
      <w:pPr>
        <w:ind w:firstLine="709"/>
        <w:jc w:val="both"/>
        <w:rPr>
          <w:szCs w:val="20"/>
        </w:rPr>
      </w:pPr>
      <w:r>
        <w:rPr>
          <w:szCs w:val="28"/>
        </w:rPr>
        <w:t xml:space="preserve"> </w:t>
      </w:r>
      <w:r>
        <w:t xml:space="preserve">Оценка эффективности муниципальных программ осуществляется ответственным исполнителем муниципальной программы согласно Положению, утвержденному постановлением администрации </w:t>
      </w:r>
      <w:proofErr w:type="spellStart"/>
      <w:r>
        <w:t>Пинежского</w:t>
      </w:r>
      <w:proofErr w:type="spellEnd"/>
      <w:r>
        <w:t xml:space="preserve"> муниципального округа.</w:t>
      </w:r>
    </w:p>
    <w:p w:rsidR="00FC28F7" w:rsidRDefault="00FC28F7" w:rsidP="00FC28F7">
      <w:pPr>
        <w:ind w:firstLine="540"/>
        <w:jc w:val="both"/>
        <w:rPr>
          <w:szCs w:val="28"/>
        </w:rPr>
      </w:pPr>
    </w:p>
    <w:p w:rsidR="00FC28F7" w:rsidRDefault="00FC28F7" w:rsidP="00FC28F7">
      <w:pPr>
        <w:ind w:firstLine="540"/>
        <w:jc w:val="both"/>
        <w:rPr>
          <w:szCs w:val="28"/>
        </w:rPr>
      </w:pPr>
      <w:r>
        <w:t xml:space="preserve"> </w:t>
      </w:r>
    </w:p>
    <w:p w:rsidR="00FC28F7" w:rsidRDefault="00FC28F7" w:rsidP="00FC28F7">
      <w:pPr>
        <w:spacing w:after="200" w:line="276" w:lineRule="auto"/>
        <w:rPr>
          <w:szCs w:val="20"/>
        </w:rPr>
      </w:pPr>
      <w:r>
        <w:br w:type="page"/>
      </w:r>
    </w:p>
    <w:p w:rsidR="00FC28F7" w:rsidRDefault="00FC28F7" w:rsidP="00FC28F7">
      <w:pPr>
        <w:ind w:firstLine="540"/>
        <w:jc w:val="right"/>
      </w:pPr>
      <w:r>
        <w:lastRenderedPageBreak/>
        <w:t xml:space="preserve">  ПРИЛОЖЕНИЕ №1</w:t>
      </w:r>
    </w:p>
    <w:p w:rsidR="00FC28F7" w:rsidRDefault="00FC28F7" w:rsidP="00FC28F7">
      <w:pPr>
        <w:ind w:firstLine="540"/>
        <w:jc w:val="right"/>
        <w:rPr>
          <w:color w:val="000000"/>
          <w:szCs w:val="28"/>
        </w:rPr>
      </w:pPr>
      <w:r>
        <w:t xml:space="preserve">                                                                           к муниципальной программе </w:t>
      </w:r>
      <w:r>
        <w:rPr>
          <w:szCs w:val="28"/>
        </w:rPr>
        <w:t xml:space="preserve">«Обеспечение </w:t>
      </w:r>
      <w:r>
        <w:rPr>
          <w:color w:val="000000"/>
          <w:szCs w:val="28"/>
        </w:rPr>
        <w:t>жильем молодых семей»</w:t>
      </w:r>
    </w:p>
    <w:p w:rsidR="00FC28F7" w:rsidRDefault="00FC28F7" w:rsidP="00FC28F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28F7" w:rsidRDefault="00FC28F7" w:rsidP="00FC28F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Е Р Е Ч Е Н Ь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показателей муниципальной программы </w:t>
      </w:r>
    </w:p>
    <w:p w:rsidR="00D46B4F" w:rsidRDefault="00FC28F7" w:rsidP="00D46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семей»</w:t>
      </w:r>
      <w:r w:rsidR="00D46B4F">
        <w:rPr>
          <w:b/>
          <w:sz w:val="28"/>
          <w:szCs w:val="28"/>
        </w:rPr>
        <w:t xml:space="preserve"> </w:t>
      </w:r>
    </w:p>
    <w:p w:rsidR="00D46B4F" w:rsidRPr="00EC10F5" w:rsidRDefault="00D46B4F" w:rsidP="00D46B4F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№0076-па)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C28F7" w:rsidRDefault="00FC28F7" w:rsidP="00FC28F7">
      <w:pPr>
        <w:autoSpaceDE w:val="0"/>
        <w:autoSpaceDN w:val="0"/>
        <w:adjustRightInd w:val="0"/>
        <w:outlineLvl w:val="1"/>
        <w:rPr>
          <w:color w:val="000000"/>
          <w:szCs w:val="28"/>
        </w:rPr>
      </w:pPr>
    </w:p>
    <w:p w:rsidR="00FC28F7" w:rsidRDefault="00FC28F7" w:rsidP="00FC28F7">
      <w:pPr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Ответственный  исполнитель</w:t>
      </w:r>
      <w:proofErr w:type="gramEnd"/>
      <w:r>
        <w:rPr>
          <w:color w:val="000000"/>
          <w:szCs w:val="28"/>
        </w:rPr>
        <w:t xml:space="preserve"> - отдел по молодежной политике и спорту администрации </w:t>
      </w:r>
      <w:proofErr w:type="spellStart"/>
      <w:r>
        <w:rPr>
          <w:color w:val="000000"/>
          <w:szCs w:val="28"/>
        </w:rPr>
        <w:t>Пинежского</w:t>
      </w:r>
      <w:proofErr w:type="spellEnd"/>
      <w:r>
        <w:rPr>
          <w:color w:val="000000"/>
          <w:szCs w:val="28"/>
        </w:rPr>
        <w:t xml:space="preserve"> муниципального округа  Архангельской области</w:t>
      </w:r>
    </w:p>
    <w:p w:rsidR="00FC28F7" w:rsidRDefault="00FC28F7" w:rsidP="00FC28F7">
      <w:pPr>
        <w:jc w:val="both"/>
        <w:rPr>
          <w:color w:val="000000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992"/>
        <w:gridCol w:w="1277"/>
        <w:gridCol w:w="994"/>
        <w:gridCol w:w="993"/>
        <w:gridCol w:w="993"/>
      </w:tblGrid>
      <w:tr w:rsidR="00FC28F7" w:rsidTr="00463B6A">
        <w:trPr>
          <w:trHeight w:val="337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lang w:eastAsia="en-US"/>
              </w:rPr>
              <w:t>Ед.</w:t>
            </w:r>
          </w:p>
          <w:p w:rsidR="00FC28F7" w:rsidRDefault="00FC28F7" w:rsidP="00463B6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изм.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after="200"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Значение целевых показателей</w:t>
            </w:r>
          </w:p>
        </w:tc>
      </w:tr>
      <w:tr w:rsidR="00FC28F7" w:rsidTr="00463B6A">
        <w:trPr>
          <w:trHeight w:val="752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ind w:right="-95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Базовый 2022г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spacing w:line="276" w:lineRule="auto"/>
              <w:ind w:right="-95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2024г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2025г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lang w:eastAsia="en-US"/>
              </w:rPr>
              <w:t>2026г</w:t>
            </w:r>
          </w:p>
        </w:tc>
      </w:tr>
      <w:tr w:rsidR="00FC28F7" w:rsidTr="00463B6A">
        <w:trPr>
          <w:trHeight w:val="9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lang w:eastAsia="en-US"/>
              </w:rPr>
              <w:t>Количество молодых семей, улучшивших свои жилищные условия, включая многодетные молодые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>
              <w:rPr>
                <w:lang w:eastAsia="en-US"/>
              </w:rPr>
              <w:t>семей</w:t>
            </w:r>
          </w:p>
          <w:p w:rsidR="00FC28F7" w:rsidRDefault="00FC28F7" w:rsidP="00463B6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D46B4F" w:rsidP="00463B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  <w:p w:rsidR="00FC28F7" w:rsidRDefault="00FC28F7" w:rsidP="00463B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  <w:p w:rsidR="00FC28F7" w:rsidRDefault="00FC28F7" w:rsidP="00463B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C28F7" w:rsidRDefault="00FC28F7" w:rsidP="00FC28F7">
      <w:pPr>
        <w:jc w:val="center"/>
        <w:rPr>
          <w:sz w:val="28"/>
          <w:szCs w:val="20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jc w:val="center"/>
        <w:rPr>
          <w:b/>
          <w:szCs w:val="28"/>
        </w:rPr>
      </w:pPr>
    </w:p>
    <w:p w:rsidR="00FC28F7" w:rsidRDefault="00FC28F7" w:rsidP="00FC28F7">
      <w:pPr>
        <w:widowControl w:val="0"/>
        <w:autoSpaceDE w:val="0"/>
        <w:autoSpaceDN w:val="0"/>
        <w:adjustRightInd w:val="0"/>
        <w:jc w:val="right"/>
        <w:outlineLvl w:val="1"/>
        <w:rPr>
          <w:szCs w:val="20"/>
        </w:rPr>
      </w:pPr>
    </w:p>
    <w:p w:rsidR="00FC28F7" w:rsidRDefault="00FC28F7" w:rsidP="00FC28F7">
      <w:pPr>
        <w:ind w:firstLine="540"/>
        <w:jc w:val="right"/>
      </w:pPr>
      <w:r>
        <w:t xml:space="preserve">                                                                                                             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/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  <w:r>
        <w:t xml:space="preserve">     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spacing w:after="200" w:line="276" w:lineRule="auto"/>
      </w:pPr>
      <w:r>
        <w:br w:type="page"/>
      </w:r>
    </w:p>
    <w:p w:rsidR="00FC28F7" w:rsidRDefault="00FC28F7" w:rsidP="00FC28F7">
      <w:pPr>
        <w:ind w:firstLine="540"/>
        <w:jc w:val="right"/>
      </w:pPr>
      <w:r>
        <w:lastRenderedPageBreak/>
        <w:t>ПРИЛОЖЕНИЕ № 2</w:t>
      </w:r>
    </w:p>
    <w:p w:rsidR="00FC28F7" w:rsidRDefault="00FC28F7" w:rsidP="00FC28F7">
      <w:pPr>
        <w:ind w:firstLine="540"/>
        <w:jc w:val="right"/>
      </w:pPr>
      <w:r>
        <w:t xml:space="preserve">                                                                           к муниципальной программе</w:t>
      </w:r>
    </w:p>
    <w:p w:rsidR="00FC28F7" w:rsidRDefault="00FC28F7" w:rsidP="00FC28F7">
      <w:pPr>
        <w:ind w:firstLine="540"/>
        <w:jc w:val="right"/>
      </w:pPr>
      <w:r>
        <w:t xml:space="preserve"> «Обеспечение   жильем молодых семей»</w:t>
      </w:r>
    </w:p>
    <w:p w:rsidR="00FC28F7" w:rsidRDefault="00FC28F7" w:rsidP="00FC28F7">
      <w:pPr>
        <w:ind w:firstLine="540"/>
        <w:jc w:val="right"/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46B4F" w:rsidRDefault="00FC28F7" w:rsidP="00D46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жильем молодых семей»</w:t>
      </w:r>
      <w:r w:rsidR="00D46B4F">
        <w:rPr>
          <w:b/>
          <w:sz w:val="28"/>
          <w:szCs w:val="28"/>
        </w:rPr>
        <w:t xml:space="preserve"> </w:t>
      </w:r>
    </w:p>
    <w:p w:rsidR="00D46B4F" w:rsidRPr="00EC10F5" w:rsidRDefault="00D46B4F" w:rsidP="00D46B4F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№0076-па)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средств местного бюджета</w:t>
      </w:r>
    </w:p>
    <w:p w:rsidR="00FC28F7" w:rsidRDefault="00FC28F7" w:rsidP="00FC28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8F7" w:rsidRDefault="00FC28F7" w:rsidP="00FC28F7">
      <w:pPr>
        <w:jc w:val="both"/>
        <w:rPr>
          <w:sz w:val="28"/>
          <w:szCs w:val="28"/>
        </w:rPr>
      </w:pPr>
      <w:r>
        <w:rPr>
          <w:szCs w:val="28"/>
        </w:rPr>
        <w:t xml:space="preserve">Ответственный исполнитель муниципальной программы -  отдел по молодежной политике и спорту администрации </w:t>
      </w:r>
      <w:proofErr w:type="spellStart"/>
      <w:r>
        <w:rPr>
          <w:szCs w:val="28"/>
        </w:rPr>
        <w:t>Пинежского</w:t>
      </w:r>
      <w:proofErr w:type="spellEnd"/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>округа  Архангельской</w:t>
      </w:r>
      <w:proofErr w:type="gramEnd"/>
      <w:r>
        <w:rPr>
          <w:szCs w:val="28"/>
        </w:rPr>
        <w:t xml:space="preserve"> области</w:t>
      </w:r>
    </w:p>
    <w:p w:rsidR="00FC28F7" w:rsidRDefault="00FC28F7" w:rsidP="00FC28F7">
      <w:pPr>
        <w:pStyle w:val="ConsPlusNonforma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3258"/>
        <w:gridCol w:w="991"/>
        <w:gridCol w:w="991"/>
        <w:gridCol w:w="991"/>
      </w:tblGrid>
      <w:tr w:rsidR="00FC28F7" w:rsidTr="00463B6A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муниципальной</w:t>
            </w:r>
          </w:p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исполнитель,</w:t>
            </w:r>
          </w:p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соисполнитель муниципальной программы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местного бюджета, тыс. руб.</w:t>
            </w:r>
          </w:p>
        </w:tc>
      </w:tr>
      <w:tr w:rsidR="00FC28F7" w:rsidTr="00463B6A">
        <w:trPr>
          <w:trHeight w:val="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ind w:hanging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2026г.</w:t>
            </w:r>
          </w:p>
        </w:tc>
      </w:tr>
      <w:tr w:rsidR="00FC28F7" w:rsidTr="00463B6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Муниципальная</w:t>
            </w:r>
          </w:p>
          <w:p w:rsidR="00FC28F7" w:rsidRDefault="00FC28F7" w:rsidP="00463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gramStart"/>
            <w:r>
              <w:rPr>
                <w:lang w:eastAsia="en-US"/>
              </w:rPr>
              <w:t xml:space="preserve">Обеспечение </w:t>
            </w:r>
            <w:r>
              <w:rPr>
                <w:color w:val="000000"/>
                <w:lang w:eastAsia="en-US"/>
              </w:rPr>
              <w:t xml:space="preserve"> жильем</w:t>
            </w:r>
            <w:proofErr w:type="gramEnd"/>
            <w:r>
              <w:rPr>
                <w:color w:val="000000"/>
                <w:lang w:eastAsia="en-US"/>
              </w:rPr>
              <w:t xml:space="preserve"> молодых семей»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rFonts w:eastAsia="Calibri"/>
                <w:lang w:eastAsia="en-US"/>
              </w:rPr>
              <w:t>Пинежского</w:t>
            </w:r>
            <w:proofErr w:type="spellEnd"/>
            <w:r>
              <w:rPr>
                <w:rFonts w:eastAsia="Calibri"/>
                <w:lang w:eastAsia="en-US"/>
              </w:rPr>
              <w:t xml:space="preserve"> муниципального </w:t>
            </w:r>
            <w:proofErr w:type="gramStart"/>
            <w:r>
              <w:rPr>
                <w:rFonts w:eastAsia="Calibri"/>
                <w:lang w:eastAsia="en-US"/>
              </w:rPr>
              <w:t>округа  Архангельской</w:t>
            </w:r>
            <w:proofErr w:type="gramEnd"/>
            <w:r>
              <w:rPr>
                <w:rFonts w:eastAsia="Calibri"/>
                <w:lang w:eastAsia="en-US"/>
              </w:rPr>
              <w:t xml:space="preserve"> области</w:t>
            </w:r>
          </w:p>
          <w:p w:rsidR="00FC28F7" w:rsidRDefault="00FC28F7" w:rsidP="00463B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</w:p>
          <w:p w:rsidR="00FC28F7" w:rsidRDefault="00D46B4F" w:rsidP="00463B6A">
            <w:pPr>
              <w:spacing w:line="276" w:lineRule="auto"/>
              <w:ind w:left="-250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spacing w:line="276" w:lineRule="auto"/>
              <w:ind w:hanging="169"/>
              <w:jc w:val="center"/>
              <w:rPr>
                <w:lang w:eastAsia="en-US"/>
              </w:rPr>
            </w:pPr>
          </w:p>
          <w:p w:rsidR="00FC28F7" w:rsidRDefault="00FC28F7" w:rsidP="00463B6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1700,0</w:t>
            </w:r>
          </w:p>
        </w:tc>
      </w:tr>
    </w:tbl>
    <w:p w:rsidR="00FC28F7" w:rsidRDefault="00FC28F7" w:rsidP="00FC28F7">
      <w:pPr>
        <w:rPr>
          <w:szCs w:val="28"/>
        </w:rPr>
        <w:sectPr w:rsidR="00FC28F7">
          <w:pgSz w:w="11906" w:h="16838"/>
          <w:pgMar w:top="851" w:right="707" w:bottom="851" w:left="1644" w:header="709" w:footer="709" w:gutter="57"/>
          <w:cols w:space="720"/>
        </w:sectPr>
      </w:pPr>
    </w:p>
    <w:p w:rsidR="00FC28F7" w:rsidRDefault="00FC28F7" w:rsidP="00FC28F7">
      <w:pPr>
        <w:ind w:firstLine="540"/>
        <w:jc w:val="right"/>
        <w:rPr>
          <w:sz w:val="28"/>
          <w:szCs w:val="20"/>
        </w:rPr>
      </w:pPr>
      <w:r>
        <w:lastRenderedPageBreak/>
        <w:t>ПРИЛОЖЕНИЕ № 3</w:t>
      </w:r>
    </w:p>
    <w:p w:rsidR="00FC28F7" w:rsidRDefault="00FC28F7" w:rsidP="00FC28F7">
      <w:pPr>
        <w:ind w:firstLine="540"/>
        <w:jc w:val="right"/>
      </w:pPr>
      <w:r>
        <w:t>к муниципальной программе «Обеспечение</w:t>
      </w:r>
    </w:p>
    <w:p w:rsidR="00FC28F7" w:rsidRDefault="00FC28F7" w:rsidP="00FC28F7">
      <w:pPr>
        <w:ind w:firstLine="540"/>
        <w:jc w:val="right"/>
      </w:pPr>
      <w:r>
        <w:t xml:space="preserve">   жильем молодых семей»</w:t>
      </w:r>
    </w:p>
    <w:p w:rsidR="00FC28F7" w:rsidRDefault="00FC28F7" w:rsidP="00FC28F7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FC4A9B" w:rsidRDefault="00FC28F7" w:rsidP="00FC4A9B">
      <w:pPr>
        <w:jc w:val="center"/>
        <w:rPr>
          <w:b/>
        </w:rPr>
      </w:pPr>
      <w:proofErr w:type="gramStart"/>
      <w:r>
        <w:rPr>
          <w:b/>
          <w:lang w:eastAsia="en-US"/>
        </w:rPr>
        <w:t>муниципальной  программы</w:t>
      </w:r>
      <w:proofErr w:type="gramEnd"/>
      <w:r>
        <w:rPr>
          <w:b/>
          <w:lang w:eastAsia="en-US"/>
        </w:rPr>
        <w:t xml:space="preserve"> «Обеспечение жильем молодых семей</w:t>
      </w:r>
      <w:r>
        <w:rPr>
          <w:b/>
        </w:rPr>
        <w:t>»</w:t>
      </w:r>
      <w:r w:rsidR="00FC4A9B">
        <w:rPr>
          <w:b/>
        </w:rPr>
        <w:t xml:space="preserve"> </w:t>
      </w:r>
    </w:p>
    <w:p w:rsidR="00FC4A9B" w:rsidRPr="00EC10F5" w:rsidRDefault="00FC4A9B" w:rsidP="00FC4A9B">
      <w:pPr>
        <w:jc w:val="center"/>
        <w:rPr>
          <w:i/>
          <w:sz w:val="20"/>
          <w:szCs w:val="20"/>
        </w:rPr>
      </w:pPr>
      <w:r w:rsidRPr="00EC10F5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в редакции постановления от 15.03.2024 №0076-па)</w:t>
      </w: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FC28F7" w:rsidRDefault="00FC28F7" w:rsidP="00FC28F7">
      <w:pPr>
        <w:autoSpaceDE w:val="0"/>
        <w:autoSpaceDN w:val="0"/>
        <w:adjustRightInd w:val="0"/>
        <w:jc w:val="center"/>
        <w:outlineLvl w:val="1"/>
      </w:pPr>
    </w:p>
    <w:tbl>
      <w:tblPr>
        <w:tblpPr w:leftFromText="180" w:rightFromText="180" w:bottomFromText="200" w:vertAnchor="text" w:horzAnchor="margin" w:tblpXSpec="center" w:tblpY="204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572"/>
        <w:gridCol w:w="1846"/>
        <w:gridCol w:w="993"/>
        <w:gridCol w:w="853"/>
        <w:gridCol w:w="851"/>
        <w:gridCol w:w="850"/>
        <w:gridCol w:w="1418"/>
      </w:tblGrid>
      <w:tr w:rsidR="00FC28F7" w:rsidTr="00FC4A9B"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ind w:right="-108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Ответственный исполнитель, соисполнитель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Источник финансирования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Объем финансирования, </w:t>
            </w:r>
            <w:proofErr w:type="spellStart"/>
            <w:r>
              <w:rPr>
                <w:sz w:val="20"/>
                <w:lang w:eastAsia="en-US"/>
              </w:rPr>
              <w:t>тыс.руб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Показатели результатов реализации мероприятий по годам</w:t>
            </w:r>
          </w:p>
        </w:tc>
      </w:tr>
      <w:tr w:rsidR="00FC28F7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ind w:right="-111" w:hanging="105"/>
              <w:rPr>
                <w:lang w:eastAsia="en-US"/>
              </w:rPr>
            </w:pPr>
            <w:r>
              <w:rPr>
                <w:lang w:eastAsia="en-US"/>
              </w:rPr>
              <w:t xml:space="preserve">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ind w:right="-111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ind w:right="-111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</w:tr>
      <w:tr w:rsidR="00FC28F7" w:rsidTr="00FC4A9B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FC28F7" w:rsidTr="00FC4A9B">
        <w:trPr>
          <w:trHeight w:val="705"/>
        </w:trPr>
        <w:tc>
          <w:tcPr>
            <w:tcW w:w="10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Цель программы – </w:t>
            </w:r>
            <w:r>
              <w:rPr>
                <w:sz w:val="20"/>
                <w:lang w:eastAsia="en-US"/>
              </w:rPr>
              <w:t>финансовой поддержки в решении жилищной проблемы молодым семьям, включая многодетные, признанным в установленном порядке нуждающимися в улучшении жилищных условий</w:t>
            </w:r>
          </w:p>
          <w:p w:rsidR="00FC28F7" w:rsidRDefault="00FC28F7" w:rsidP="00463B6A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Задача программы </w:t>
            </w:r>
            <w:r>
              <w:rPr>
                <w:sz w:val="20"/>
                <w:lang w:eastAsia="en-US"/>
              </w:rPr>
              <w:t xml:space="preserve">– обеспечение молодых </w:t>
            </w:r>
            <w:proofErr w:type="gramStart"/>
            <w:r>
              <w:rPr>
                <w:sz w:val="20"/>
                <w:lang w:eastAsia="en-US"/>
              </w:rPr>
              <w:t>семей  жильем</w:t>
            </w:r>
            <w:proofErr w:type="gramEnd"/>
            <w:r>
              <w:rPr>
                <w:sz w:val="20"/>
                <w:lang w:eastAsia="en-US"/>
              </w:rPr>
              <w:t>, соответствующих социальным стандартам</w:t>
            </w:r>
          </w:p>
        </w:tc>
      </w:tr>
      <w:tr w:rsidR="00FC28F7" w:rsidTr="00FC4A9B"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Предоставление социальных выплат молодым семьям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отдел по молодежной политике и спорту администрации </w:t>
            </w:r>
            <w:proofErr w:type="spellStart"/>
            <w:r>
              <w:rPr>
                <w:sz w:val="20"/>
                <w:lang w:eastAsia="en-US"/>
              </w:rPr>
              <w:t>Пинежского</w:t>
            </w:r>
            <w:proofErr w:type="spellEnd"/>
            <w:r>
              <w:rPr>
                <w:sz w:val="20"/>
                <w:lang w:eastAsia="en-US"/>
              </w:rPr>
              <w:t xml:space="preserve"> муниципального </w:t>
            </w:r>
            <w:proofErr w:type="gramStart"/>
            <w:r>
              <w:rPr>
                <w:sz w:val="20"/>
                <w:lang w:eastAsia="en-US"/>
              </w:rPr>
              <w:t>округа  Архангельской</w:t>
            </w:r>
            <w:proofErr w:type="gramEnd"/>
            <w:r>
              <w:rPr>
                <w:sz w:val="20"/>
                <w:lang w:eastAsia="en-US"/>
              </w:rPr>
              <w:t xml:space="preserve"> области</w:t>
            </w:r>
          </w:p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ind w:right="-111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Pr="00FC4A9B" w:rsidRDefault="00FC4A9B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C4A9B">
              <w:rPr>
                <w:b/>
                <w:sz w:val="20"/>
                <w:szCs w:val="20"/>
                <w:lang w:eastAsia="en-US"/>
              </w:rPr>
              <w:t>5006,5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Pr="00FC4A9B" w:rsidRDefault="00FC4A9B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1606,5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46662F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улучшение жилищных условий </w:t>
            </w:r>
            <w:proofErr w:type="gramStart"/>
            <w:r>
              <w:rPr>
                <w:sz w:val="20"/>
                <w:lang w:eastAsia="en-US"/>
              </w:rPr>
              <w:t>19</w:t>
            </w:r>
            <w:bookmarkStart w:id="0" w:name="_GoBack"/>
            <w:bookmarkEnd w:id="0"/>
            <w:r w:rsidR="00FC28F7">
              <w:rPr>
                <w:sz w:val="20"/>
                <w:lang w:eastAsia="en-US"/>
              </w:rPr>
              <w:t xml:space="preserve">  молодых</w:t>
            </w:r>
            <w:proofErr w:type="gramEnd"/>
            <w:r w:rsidR="00FC28F7">
              <w:rPr>
                <w:sz w:val="20"/>
                <w:lang w:eastAsia="en-US"/>
              </w:rPr>
              <w:t xml:space="preserve"> семей, включая многодетные молодые семьи</w:t>
            </w:r>
          </w:p>
        </w:tc>
      </w:tr>
      <w:tr w:rsidR="00FC28F7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Pr="00FC4A9B" w:rsidRDefault="00FC4A9B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499,8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Pr="00FC4A9B" w:rsidRDefault="00FC4A9B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499,8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8"/>
                <w:lang w:eastAsia="en-US"/>
              </w:rPr>
            </w:pPr>
          </w:p>
        </w:tc>
      </w:tr>
      <w:tr w:rsidR="00FC28F7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Областной </w:t>
            </w:r>
          </w:p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Pr="00FC4A9B" w:rsidRDefault="00FC4A9B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Pr="00FC4A9B" w:rsidRDefault="00FC4A9B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8"/>
                <w:lang w:eastAsia="en-US"/>
              </w:rPr>
            </w:pPr>
          </w:p>
        </w:tc>
      </w:tr>
      <w:tr w:rsidR="00FC28F7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Местный </w:t>
            </w:r>
          </w:p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Pr="00FC4A9B" w:rsidRDefault="00FC4A9B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b/>
                <w:sz w:val="20"/>
                <w:szCs w:val="20"/>
                <w:lang w:eastAsia="en-US"/>
              </w:rPr>
              <w:t>3993,9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Pr="00FC4A9B" w:rsidRDefault="00FC4A9B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593,9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1700,0</w:t>
            </w:r>
          </w:p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8"/>
                <w:lang w:eastAsia="en-US"/>
              </w:rPr>
            </w:pPr>
          </w:p>
        </w:tc>
      </w:tr>
      <w:tr w:rsidR="00FC28F7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Pr="00FC4A9B" w:rsidRDefault="00FC28F7" w:rsidP="00463B6A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Pr="00FC4A9B" w:rsidRDefault="00FC28F7" w:rsidP="00463B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8F7" w:rsidRDefault="00FC28F7" w:rsidP="00463B6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8F7" w:rsidRDefault="00FC28F7" w:rsidP="00463B6A">
            <w:pPr>
              <w:rPr>
                <w:sz w:val="28"/>
                <w:lang w:eastAsia="en-US"/>
              </w:rPr>
            </w:pPr>
          </w:p>
        </w:tc>
      </w:tr>
      <w:tr w:rsidR="00FC4A9B" w:rsidTr="00FC4A9B"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 по муниципальной программе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P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C4A9B">
              <w:rPr>
                <w:b/>
                <w:sz w:val="20"/>
                <w:szCs w:val="20"/>
                <w:lang w:eastAsia="en-US"/>
              </w:rPr>
              <w:t>5006,5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P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1606,5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1700,0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8"/>
                <w:lang w:eastAsia="en-US"/>
              </w:rPr>
            </w:pPr>
          </w:p>
        </w:tc>
      </w:tr>
      <w:tr w:rsidR="00FC4A9B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Федеральный*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B" w:rsidRP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499,8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P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499,8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8"/>
                <w:lang w:eastAsia="en-US"/>
              </w:rPr>
            </w:pPr>
          </w:p>
        </w:tc>
      </w:tr>
      <w:tr w:rsidR="00FC4A9B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B" w:rsidRP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512,8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P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512,8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8"/>
                <w:lang w:eastAsia="en-US"/>
              </w:rPr>
            </w:pPr>
          </w:p>
        </w:tc>
      </w:tr>
      <w:tr w:rsidR="00FC4A9B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Местный </w:t>
            </w:r>
          </w:p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P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b/>
                <w:sz w:val="20"/>
                <w:szCs w:val="20"/>
                <w:lang w:eastAsia="en-US"/>
              </w:rPr>
              <w:t>3993,9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P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C4A9B">
              <w:rPr>
                <w:sz w:val="20"/>
                <w:szCs w:val="20"/>
                <w:lang w:eastAsia="en-US"/>
              </w:rPr>
              <w:t>593,9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1700,0</w:t>
            </w:r>
          </w:p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8"/>
                <w:lang w:eastAsia="en-US"/>
              </w:rPr>
            </w:pPr>
          </w:p>
        </w:tc>
      </w:tr>
      <w:tr w:rsidR="00FC4A9B" w:rsidTr="00FC4A9B"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A9B" w:rsidRDefault="00FC4A9B" w:rsidP="00FC4A9B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A9B" w:rsidRDefault="00FC4A9B" w:rsidP="00FC4A9B">
            <w:pPr>
              <w:rPr>
                <w:sz w:val="28"/>
                <w:lang w:eastAsia="en-US"/>
              </w:rPr>
            </w:pPr>
          </w:p>
        </w:tc>
      </w:tr>
    </w:tbl>
    <w:p w:rsidR="00FC28F7" w:rsidRDefault="00FC28F7" w:rsidP="00FC28F7">
      <w:pPr>
        <w:autoSpaceDE w:val="0"/>
        <w:autoSpaceDN w:val="0"/>
        <w:adjustRightInd w:val="0"/>
        <w:outlineLvl w:val="1"/>
        <w:rPr>
          <w:b/>
          <w:sz w:val="28"/>
          <w:szCs w:val="20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>
      <w:pPr>
        <w:jc w:val="right"/>
        <w:rPr>
          <w:noProof/>
          <w:szCs w:val="28"/>
        </w:rPr>
      </w:pPr>
    </w:p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FC28F7" w:rsidRDefault="00FC28F7" w:rsidP="00FC28F7"/>
    <w:p w:rsidR="00BC39FD" w:rsidRDefault="00BC39FD"/>
    <w:sectPr w:rsidR="00BC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39"/>
    <w:rsid w:val="0046662F"/>
    <w:rsid w:val="006A0A39"/>
    <w:rsid w:val="00BC39FD"/>
    <w:rsid w:val="00D46B4F"/>
    <w:rsid w:val="00EC10F5"/>
    <w:rsid w:val="00FC28F7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BE11C-2018-4CDA-B587-8F044E58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qFormat/>
    <w:rsid w:val="00FC2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FC28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1482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6</cp:revision>
  <dcterms:created xsi:type="dcterms:W3CDTF">2024-01-19T14:21:00Z</dcterms:created>
  <dcterms:modified xsi:type="dcterms:W3CDTF">2024-03-26T11:52:00Z</dcterms:modified>
</cp:coreProperties>
</file>